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DFFC1C">
      <w:pPr>
        <w:jc w:val="center"/>
        <w:rPr>
          <w:rFonts w:hint="eastAsia" w:ascii="仿宋" w:hAnsi="仿宋" w:eastAsia="仿宋" w:cs="仿宋"/>
          <w:sz w:val="32"/>
          <w:szCs w:val="32"/>
        </w:rPr>
      </w:pPr>
      <w:bookmarkStart w:id="12" w:name="_GoBack"/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颍州区马寨镇2026年小麦“一喷三防”服务采购项目成交结果公告</w:t>
      </w:r>
    </w:p>
    <w:bookmarkEnd w:id="12"/>
    <w:p w14:paraId="1D31B106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一、项目编号：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DZ【2026】-0312</w:t>
      </w:r>
    </w:p>
    <w:p w14:paraId="2EBD5C52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二、项目名称：颍州区马寨镇2026年小麦“一喷三防”服务采购项目</w:t>
      </w:r>
    </w:p>
    <w:p w14:paraId="315D66D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三、中标（成交）信息</w:t>
      </w:r>
    </w:p>
    <w:p w14:paraId="70BBD3B2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供应商名称：安徽云燕通用航空服务有限公司</w:t>
      </w:r>
    </w:p>
    <w:p w14:paraId="73E3ACC0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供应商地址：安徽省阜阳市开发区京九街道经三路606号开发区第十期标准厂房11#(办公楼)0室2层</w:t>
      </w:r>
    </w:p>
    <w:p w14:paraId="33F7A812">
      <w:pP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</w:rPr>
      </w:pPr>
      <w:r>
        <w:rPr>
          <w:rFonts w:hint="eastAsia" w:ascii="仿宋" w:hAnsi="仿宋" w:eastAsia="仿宋" w:cs="仿宋"/>
          <w:sz w:val="28"/>
          <w:szCs w:val="28"/>
        </w:rPr>
        <w:t>中标（成交）金额：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4.46</w:t>
      </w: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</w:rPr>
        <w:t xml:space="preserve">元/亩/遍(含飞防专用助剂) </w:t>
      </w:r>
    </w:p>
    <w:p w14:paraId="3B313FFA">
      <w:pP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</w:rPr>
        <w:t>成交供应商的评审总得分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  <w:t>91.39</w:t>
      </w: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</w:rPr>
        <w:t>分</w:t>
      </w:r>
    </w:p>
    <w:p w14:paraId="3FA409F6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四、主要标的信息</w:t>
      </w:r>
    </w:p>
    <w:tbl>
      <w:tblPr>
        <w:tblStyle w:val="10"/>
        <w:tblW w:w="86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0"/>
      </w:tblGrid>
      <w:tr w14:paraId="7C48D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8680" w:type="dxa"/>
            <w:noWrap w:val="0"/>
            <w:vAlign w:val="top"/>
          </w:tcPr>
          <w:p w14:paraId="31590601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服务类</w:t>
            </w:r>
          </w:p>
        </w:tc>
      </w:tr>
      <w:tr w14:paraId="1D46E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8680" w:type="dxa"/>
            <w:noWrap w:val="0"/>
            <w:vAlign w:val="top"/>
          </w:tcPr>
          <w:p w14:paraId="2882E1C0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名称：颍州区马寨镇2026年小麦“一喷三防”服务采购项目</w:t>
            </w:r>
          </w:p>
          <w:p w14:paraId="67BA396A">
            <w:pPr>
              <w:spacing w:line="240" w:lineRule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认真落实“预防为主、综合防治”要求，充分发挥植保防灾减灾在小麦单产提升中的作用，确保夏粮丰产丰收。根据《关于印发颍州区2026年小麦“一喷三防”实施方案的通知》（阜州农工办〔2026〕1号）文件要求，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对马寨镇种植的4.5万亩小麦实施赤霉病等重大病虫害专业化统防统治1遍全覆盖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是否进行第2遍专业化统防统治全覆盖，根据政策和资金情况进行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。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飞防面积数最终以实际作业面积为准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。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实现小麦赤霉病防治处置率达100%，病粒率控制在2%以下的防控目标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。具体详见采购需求。</w:t>
            </w:r>
          </w:p>
          <w:p w14:paraId="362B2B81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28"/>
                <w:szCs w:val="28"/>
                <w:shd w:val="clear" w:fill="FFFFFF"/>
              </w:rPr>
              <w:t>合同履行期限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合同签订后接采购人通知每遍施药须3天内完成</w:t>
            </w:r>
          </w:p>
          <w:p w14:paraId="0D74C653">
            <w:pPr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服务标准：符合采购文件中的全部相关要求及相关服务标准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。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  </w:t>
            </w:r>
          </w:p>
        </w:tc>
      </w:tr>
    </w:tbl>
    <w:p w14:paraId="6FD1D4D5"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五、评审专家名单：徐长征、刘玉兰、周志强 </w:t>
      </w:r>
    </w:p>
    <w:p w14:paraId="6863A61C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六</w:t>
      </w:r>
      <w:r>
        <w:rPr>
          <w:rFonts w:hint="eastAsia" w:ascii="仿宋" w:hAnsi="仿宋" w:eastAsia="仿宋" w:cs="仿宋"/>
          <w:sz w:val="28"/>
          <w:szCs w:val="28"/>
        </w:rPr>
        <w:t>、代理服务收费标准及金额：按磋商文件成交服务费约定收取。</w:t>
      </w:r>
    </w:p>
    <w:p w14:paraId="2BDC53BC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七</w:t>
      </w:r>
      <w:r>
        <w:rPr>
          <w:rFonts w:hint="eastAsia" w:ascii="仿宋" w:hAnsi="仿宋" w:eastAsia="仿宋" w:cs="仿宋"/>
          <w:sz w:val="28"/>
          <w:szCs w:val="28"/>
        </w:rPr>
        <w:t>、公告期限</w:t>
      </w:r>
    </w:p>
    <w:p w14:paraId="5010AD52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自本公告发布之日起1个工作日。</w:t>
      </w:r>
    </w:p>
    <w:p w14:paraId="78839E84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八</w:t>
      </w:r>
      <w:r>
        <w:rPr>
          <w:rFonts w:hint="eastAsia" w:ascii="仿宋" w:hAnsi="仿宋" w:eastAsia="仿宋" w:cs="仿宋"/>
          <w:sz w:val="28"/>
          <w:szCs w:val="28"/>
        </w:rPr>
        <w:t>、其他补充事宜</w:t>
      </w:r>
    </w:p>
    <w:p w14:paraId="656E86DC">
      <w:pP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  <w:t>1.</w:t>
      </w: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</w:rPr>
        <w:t>未通过审查的投标人及未通过的原因：</w:t>
      </w:r>
    </w:p>
    <w:p w14:paraId="162F5706">
      <w:pPr>
        <w:numPr>
          <w:numId w:val="0"/>
        </w:numP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</w:rPr>
        <w:t>阜阳市颍州区振宏农机专业合作社</w:t>
      </w: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eastAsia="zh-CN"/>
        </w:rPr>
        <w:t>：</w:t>
      </w: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  <w:t>未响应竞争性磋商文件要求，作无效标处理。</w:t>
      </w:r>
    </w:p>
    <w:p w14:paraId="39EC4DB8">
      <w:pPr>
        <w:numPr>
          <w:numId w:val="0"/>
        </w:numPr>
        <w:rPr>
          <w:rFonts w:hint="default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  <w:t>2.</w:t>
      </w:r>
      <w:r>
        <w:rPr>
          <w:rFonts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</w:rPr>
        <w:t>各供应商得分及排名</w:t>
      </w: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eastAsia="zh-CN"/>
        </w:rPr>
        <w:t>：</w:t>
      </w:r>
    </w:p>
    <w:p w14:paraId="188E985F">
      <w:pPr>
        <w:numPr>
          <w:numId w:val="0"/>
        </w:numP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  <w:t>安徽云燕通用航空服务有限公司</w:t>
      </w: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  <w:t xml:space="preserve">       </w:t>
      </w:r>
      <w:r>
        <w:rPr>
          <w:rFonts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</w:rPr>
        <w:t>得分：</w:t>
      </w: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  <w:t>91.39分   排名1</w:t>
      </w:r>
    </w:p>
    <w:p w14:paraId="1561C58A">
      <w:pPr>
        <w:numPr>
          <w:numId w:val="0"/>
        </w:numP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  <w:t xml:space="preserve">阜阳市颍州区孙成桂农机专业合作社   </w:t>
      </w:r>
      <w:r>
        <w:rPr>
          <w:rFonts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</w:rPr>
        <w:t>得分：</w:t>
      </w: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  <w:t>87.61分</w:t>
      </w: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  <w:t>排名2</w:t>
      </w:r>
    </w:p>
    <w:p w14:paraId="4B5FF4B6">
      <w:pPr>
        <w:numPr>
          <w:numId w:val="0"/>
        </w:numP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  <w:t>合肥鲸落惠民信息科技有限公司</w:t>
      </w: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  <w:t xml:space="preserve">       </w:t>
      </w:r>
      <w:r>
        <w:rPr>
          <w:rFonts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</w:rPr>
        <w:t>得分：</w:t>
      </w: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  <w:t>86.67分   排名3</w:t>
      </w:r>
    </w:p>
    <w:p w14:paraId="250C168E">
      <w:pPr>
        <w:numPr>
          <w:numId w:val="0"/>
        </w:numPr>
        <w:rPr>
          <w:rFonts w:hint="default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  <w:t>阜阳市驰誉农业科技有限公司</w:t>
      </w: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  <w:t xml:space="preserve">         </w:t>
      </w:r>
      <w:r>
        <w:rPr>
          <w:rFonts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</w:rPr>
        <w:t>得分：</w:t>
      </w: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28"/>
          <w:szCs w:val="28"/>
          <w:shd w:val="clear" w:fill="FFFFFF"/>
          <w:lang w:val="en-US" w:eastAsia="zh-CN"/>
        </w:rPr>
        <w:t>86.03分   排名4</w:t>
      </w:r>
    </w:p>
    <w:p w14:paraId="071D9DED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九</w:t>
      </w:r>
      <w:r>
        <w:rPr>
          <w:rFonts w:hint="eastAsia" w:ascii="仿宋" w:hAnsi="仿宋" w:eastAsia="仿宋" w:cs="仿宋"/>
          <w:sz w:val="28"/>
          <w:szCs w:val="28"/>
        </w:rPr>
        <w:t>、凡对本次公告内容提出询问，请按以下方式联系。</w:t>
      </w:r>
    </w:p>
    <w:p w14:paraId="2666464F">
      <w:pPr>
        <w:rPr>
          <w:rFonts w:hint="eastAsia" w:ascii="仿宋" w:hAnsi="仿宋" w:eastAsia="仿宋" w:cs="仿宋"/>
          <w:sz w:val="28"/>
          <w:szCs w:val="28"/>
        </w:rPr>
      </w:pPr>
      <w:bookmarkStart w:id="0" w:name="_Toc35393810"/>
      <w:bookmarkStart w:id="1" w:name="_Toc28359023"/>
      <w:bookmarkStart w:id="2" w:name="_Toc35393641"/>
      <w:bookmarkStart w:id="3" w:name="_Toc28359100"/>
      <w:r>
        <w:rPr>
          <w:rFonts w:hint="eastAsia" w:ascii="仿宋" w:hAnsi="仿宋" w:eastAsia="仿宋" w:cs="仿宋"/>
          <w:sz w:val="28"/>
          <w:szCs w:val="28"/>
        </w:rPr>
        <w:t>1.采购人信息</w:t>
      </w:r>
      <w:bookmarkEnd w:id="0"/>
      <w:bookmarkEnd w:id="1"/>
      <w:bookmarkEnd w:id="2"/>
      <w:bookmarkEnd w:id="3"/>
    </w:p>
    <w:p w14:paraId="7DF64804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阜阳市颍州区马寨镇人民政府</w:t>
      </w:r>
    </w:p>
    <w:p w14:paraId="65370016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阜阳市颍州区马寨镇人民政府</w:t>
      </w:r>
    </w:p>
    <w:p w14:paraId="39949146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联系方式：</w:t>
      </w:r>
      <w:r>
        <w:rPr>
          <w:rFonts w:hint="eastAsia" w:ascii="仿宋" w:hAnsi="仿宋" w:eastAsia="仿宋" w:cs="仿宋"/>
          <w:sz w:val="28"/>
          <w:szCs w:val="28"/>
        </w:rPr>
        <w:t xml:space="preserve">15955849693　　　　　　　　　　　 </w:t>
      </w:r>
    </w:p>
    <w:p w14:paraId="26D25689">
      <w:pPr>
        <w:rPr>
          <w:rFonts w:hint="eastAsia" w:ascii="仿宋" w:hAnsi="仿宋" w:eastAsia="仿宋" w:cs="仿宋"/>
          <w:sz w:val="28"/>
          <w:szCs w:val="28"/>
        </w:rPr>
      </w:pPr>
      <w:bookmarkStart w:id="4" w:name="_Toc28359101"/>
      <w:bookmarkStart w:id="5" w:name="_Toc35393642"/>
      <w:bookmarkStart w:id="6" w:name="_Toc35393811"/>
      <w:bookmarkStart w:id="7" w:name="_Toc28359024"/>
      <w:r>
        <w:rPr>
          <w:rFonts w:hint="eastAsia" w:ascii="仿宋" w:hAnsi="仿宋" w:eastAsia="仿宋" w:cs="仿宋"/>
          <w:sz w:val="28"/>
          <w:szCs w:val="28"/>
        </w:rPr>
        <w:t>2.采购代理机构信息（如有）</w:t>
      </w:r>
      <w:bookmarkEnd w:id="4"/>
      <w:bookmarkEnd w:id="5"/>
      <w:bookmarkEnd w:id="6"/>
      <w:bookmarkEnd w:id="7"/>
    </w:p>
    <w:p w14:paraId="1A901B93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/>
        </w:rPr>
        <w:t>名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  <w:lang w:val="en-US"/>
        </w:rPr>
        <w:t>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大洲设计咨询集团有限公司</w:t>
      </w:r>
    </w:p>
    <w:p w14:paraId="5AC0F61C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/>
        </w:rPr>
        <w:t>地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  <w:lang w:val="en-US"/>
        </w:rPr>
        <w:t>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安徽省阜阳市开发区西湖大道266号阜阳商厦国际A座2214室</w:t>
      </w:r>
      <w:r>
        <w:rPr>
          <w:rFonts w:hint="eastAsia" w:ascii="仿宋" w:hAnsi="仿宋" w:eastAsia="仿宋" w:cs="仿宋"/>
          <w:sz w:val="28"/>
          <w:szCs w:val="28"/>
        </w:rPr>
        <w:t xml:space="preserve">　　　　　　　　　　 </w:t>
      </w:r>
    </w:p>
    <w:p w14:paraId="47528938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18605681215</w:t>
      </w:r>
      <w:r>
        <w:rPr>
          <w:rFonts w:hint="eastAsia" w:ascii="仿宋" w:hAnsi="仿宋" w:eastAsia="仿宋" w:cs="仿宋"/>
          <w:sz w:val="28"/>
          <w:szCs w:val="28"/>
        </w:rPr>
        <w:t xml:space="preserve">　　　　　　　　　　　 </w:t>
      </w:r>
    </w:p>
    <w:p w14:paraId="09A78F38">
      <w:pPr>
        <w:rPr>
          <w:rFonts w:hint="eastAsia" w:ascii="仿宋" w:hAnsi="仿宋" w:eastAsia="仿宋" w:cs="仿宋"/>
          <w:sz w:val="28"/>
          <w:szCs w:val="28"/>
        </w:rPr>
      </w:pPr>
      <w:bookmarkStart w:id="8" w:name="_Toc28359025"/>
      <w:bookmarkStart w:id="9" w:name="_Toc35393643"/>
      <w:bookmarkStart w:id="10" w:name="_Toc35393812"/>
      <w:bookmarkStart w:id="11" w:name="_Toc28359102"/>
      <w:r>
        <w:rPr>
          <w:rFonts w:hint="eastAsia" w:ascii="仿宋" w:hAnsi="仿宋" w:eastAsia="仿宋" w:cs="仿宋"/>
          <w:sz w:val="28"/>
          <w:szCs w:val="28"/>
        </w:rPr>
        <w:t>3.项目联系方式</w:t>
      </w:r>
      <w:bookmarkEnd w:id="8"/>
      <w:bookmarkEnd w:id="9"/>
      <w:bookmarkEnd w:id="10"/>
      <w:bookmarkEnd w:id="11"/>
    </w:p>
    <w:p w14:paraId="1C7452D9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/>
        </w:rPr>
        <w:t>项目联系人：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秦乐</w:t>
      </w:r>
    </w:p>
    <w:p w14:paraId="29D774E6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/>
        </w:rPr>
        <w:t>电话：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18605681215</w:t>
      </w:r>
      <w:r>
        <w:rPr>
          <w:rFonts w:hint="eastAsia" w:ascii="仿宋" w:hAnsi="仿宋" w:eastAsia="仿宋" w:cs="仿宋"/>
          <w:sz w:val="28"/>
          <w:szCs w:val="28"/>
        </w:rPr>
        <w:t>　　　　　　　　　　　　</w:t>
      </w:r>
    </w:p>
    <w:p w14:paraId="5DE33CEC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十、附件</w:t>
      </w:r>
    </w:p>
    <w:p w14:paraId="39CE9174">
      <w:pPr>
        <w:ind w:firstLine="640" w:firstLineChars="200"/>
        <w:rPr>
          <w:rFonts w:hint="default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无</w:t>
      </w:r>
    </w:p>
    <w:sectPr>
      <w:pgSz w:w="11906" w:h="16838"/>
      <w:pgMar w:top="1440" w:right="1486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5ZjZjYTE3ZWExYzgwMjlmZmMyNjZmYjRlZmUwNTQifQ=="/>
  </w:docVars>
  <w:rsids>
    <w:rsidRoot w:val="00000000"/>
    <w:rsid w:val="04C1386D"/>
    <w:rsid w:val="0DDF2D93"/>
    <w:rsid w:val="183D229C"/>
    <w:rsid w:val="18B47300"/>
    <w:rsid w:val="1DF27B40"/>
    <w:rsid w:val="2E6D5654"/>
    <w:rsid w:val="378B64F8"/>
    <w:rsid w:val="52CD174F"/>
    <w:rsid w:val="544A11FE"/>
    <w:rsid w:val="5BEE7E77"/>
    <w:rsid w:val="628801E0"/>
    <w:rsid w:val="774F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spacing w:beforeLines="0" w:beforeAutospacing="0" w:afterLines="0" w:afterAutospacing="0" w:line="600" w:lineRule="exact"/>
      <w:jc w:val="center"/>
      <w:outlineLvl w:val="0"/>
    </w:pPr>
    <w:rPr>
      <w:rFonts w:eastAsia="华文隶书"/>
      <w:b/>
      <w:kern w:val="44"/>
      <w:sz w:val="32"/>
    </w:rPr>
  </w:style>
  <w:style w:type="paragraph" w:styleId="3">
    <w:name w:val="heading 2"/>
    <w:basedOn w:val="1"/>
    <w:next w:val="1"/>
    <w:qFormat/>
    <w:uiPriority w:val="0"/>
    <w:pPr>
      <w:spacing w:beforeAutospacing="0" w:afterAutospacing="0" w:line="600" w:lineRule="exact"/>
      <w:jc w:val="center"/>
      <w:outlineLvl w:val="1"/>
    </w:pPr>
    <w:rPr>
      <w:rFonts w:hint="eastAsia" w:ascii="宋体" w:hAnsi="宋体" w:eastAsia="楷体" w:cs="宋体"/>
      <w:b/>
      <w:kern w:val="0"/>
      <w:sz w:val="30"/>
      <w:szCs w:val="36"/>
      <w:lang w:bidi="ar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pPr>
      <w:spacing w:line="400" w:lineRule="exact"/>
      <w:ind w:left="0"/>
    </w:pPr>
    <w:rPr>
      <w:rFonts w:ascii="仿宋" w:hAnsi="仿宋" w:eastAsia="宋体" w:cs="仿宋"/>
      <w:sz w:val="21"/>
      <w:szCs w:val="32"/>
      <w:lang w:val="zh-CN" w:bidi="zh-CN"/>
    </w:rPr>
  </w:style>
  <w:style w:type="paragraph" w:styleId="5">
    <w:name w:val="Body Text Indent"/>
    <w:basedOn w:val="1"/>
    <w:next w:val="6"/>
    <w:qFormat/>
    <w:uiPriority w:val="0"/>
    <w:pPr>
      <w:ind w:firstLine="645"/>
    </w:pPr>
    <w:rPr>
      <w:rFonts w:ascii="楷体_GB2312" w:eastAsia="楷体_GB2312"/>
      <w:sz w:val="32"/>
    </w:rPr>
  </w:style>
  <w:style w:type="paragraph" w:styleId="6">
    <w:name w:val="envelope return"/>
    <w:basedOn w:val="1"/>
    <w:qFormat/>
    <w:uiPriority w:val="99"/>
    <w:pPr>
      <w:snapToGrid w:val="0"/>
    </w:pPr>
    <w:rPr>
      <w:rFonts w:ascii="Arial" w:hAnsi="Arial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5"/>
    <w:qFormat/>
    <w:uiPriority w:val="0"/>
    <w:pPr>
      <w:widowControl w:val="0"/>
      <w:spacing w:after="120"/>
      <w:ind w:left="420" w:leftChars="200" w:firstLine="420" w:firstLineChars="200"/>
      <w:jc w:val="both"/>
    </w:pPr>
    <w:rPr>
      <w:rFonts w:hAnsi="Calibri"/>
      <w:kern w:val="2"/>
      <w:sz w:val="21"/>
      <w:szCs w:val="24"/>
      <w:lang w:val="en-US" w:eastAsia="zh-CN" w:bidi="ar-SA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标题 1 Char"/>
    <w:link w:val="2"/>
    <w:qFormat/>
    <w:uiPriority w:val="0"/>
    <w:rPr>
      <w:rFonts w:eastAsia="华文隶书"/>
      <w:b/>
      <w:kern w:val="44"/>
      <w:sz w:val="32"/>
    </w:rPr>
  </w:style>
  <w:style w:type="character" w:customStyle="1" w:styleId="13">
    <w:name w:val="style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560</Words>
  <Characters>568</Characters>
  <Lines>0</Lines>
  <Paragraphs>0</Paragraphs>
  <TotalTime>6</TotalTime>
  <ScaleCrop>false</ScaleCrop>
  <LinksUpToDate>false</LinksUpToDate>
  <CharactersWithSpaces>670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2023-10-24T01:00:00Z</dcterms:created>
  <dc:creator>陈</dc:creator>
  <cp:lastModifiedBy>Administrator</cp:lastModifiedBy>
  <dcterms:modified xsi:type="dcterms:W3CDTF">2026-03-26T11:06:18Z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74422BF6AA4A427A89DD175B625D7062_13</vt:lpwstr>
  </property>
  <property fmtid="{D5CDD505-2E9C-101B-9397-08002B2CF9AE}" pid="4" name="KSOTemplateDocerSaveRecord">
    <vt:lpwstr>eyJoZGlkIjoiZmMwYTQ0MDMyZDFmMjQ0OWYyZjAwZWM2NDlkMDJjMWQiLCJ1c2VySWQiOiI0MzU5NzQ4NzkifQ==</vt:lpwstr>
  </property>
</Properties>
</file>