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B71D7">
      <w:pPr>
        <w:pStyle w:val="13"/>
        <w:ind w:left="0" w:leftChars="0" w:firstLine="0" w:firstLineChars="0"/>
        <w:jc w:val="center"/>
        <w:rPr>
          <w:rFonts w:hint="eastAsia" w:ascii="宋体" w:hAnsi="宋体"/>
          <w:b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程集镇张郢村西湖新村村部装修工程</w:t>
      </w:r>
    </w:p>
    <w:p w14:paraId="0D9461EB">
      <w:pPr>
        <w:pStyle w:val="13"/>
        <w:ind w:left="2159" w:leftChars="1028" w:firstLine="442" w:firstLineChars="100"/>
        <w:jc w:val="both"/>
        <w:rPr>
          <w:rFonts w:hint="eastAsia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成交结果公告</w:t>
      </w:r>
    </w:p>
    <w:p w14:paraId="53113EAF">
      <w:pPr>
        <w:pStyle w:val="11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right="0" w:rightChars="0"/>
        <w:jc w:val="both"/>
        <w:rPr>
          <w:rFonts w:hint="default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项目编号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：341202101J20241001</w:t>
      </w:r>
    </w:p>
    <w:p w14:paraId="2F7674E6">
      <w:pPr>
        <w:pStyle w:val="11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right="0" w:rightChars="0"/>
        <w:jc w:val="both"/>
        <w:rPr>
          <w:rFonts w:hint="default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程集镇张郢村西湖新村村部装修工程</w:t>
      </w:r>
    </w:p>
    <w:p w14:paraId="00C9E945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三、中标（成交）信息</w:t>
      </w:r>
    </w:p>
    <w:p w14:paraId="2EA5E9F0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供应商名称：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安徽中水建筑工程有限公司</w:t>
      </w:r>
    </w:p>
    <w:p w14:paraId="36954FB4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default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供应商地址：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阜阳市颍州区清河东路新大陆15#楼24幢1007房</w:t>
      </w:r>
    </w:p>
    <w:p w14:paraId="673B7723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中标（成交）金额：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185491.91元</w:t>
      </w:r>
    </w:p>
    <w:p w14:paraId="39A78A12">
      <w:pPr>
        <w:pStyle w:val="11"/>
        <w:keepNext w:val="0"/>
        <w:keepLines w:val="0"/>
        <w:widowControl/>
        <w:suppressLineNumbers w:val="0"/>
        <w:spacing w:before="0" w:beforeAutospacing="0" w:after="120" w:afterAutospacing="0" w:line="360" w:lineRule="auto"/>
        <w:ind w:left="0" w:right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四、主要标的信息</w:t>
      </w:r>
    </w:p>
    <w:tbl>
      <w:tblPr>
        <w:tblStyle w:val="14"/>
        <w:tblW w:w="819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90"/>
      </w:tblGrid>
      <w:tr w14:paraId="348787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72944BE5">
            <w:pPr>
              <w:pStyle w:val="11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工程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类</w:t>
            </w:r>
          </w:p>
        </w:tc>
      </w:tr>
      <w:tr w14:paraId="652A641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</w:tblPrEx>
        <w:tc>
          <w:tcPr>
            <w:tcW w:w="819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D698415">
            <w:pPr>
              <w:pStyle w:val="11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项目名称：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程集镇张郢村西湖新村村部装修工程</w:t>
            </w:r>
          </w:p>
          <w:p w14:paraId="0B4A1215">
            <w:pPr>
              <w:pStyle w:val="11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施工范围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程集镇张郢村西湖新村村部装修，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  <w:t>具体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详见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  <w:t>工程量清单及竞争性谈判文件。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工程质量达到合格标准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41F73F06">
            <w:pPr>
              <w:pStyle w:val="11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施工工期：30日历天</w:t>
            </w:r>
          </w:p>
          <w:p w14:paraId="3F2B5F20">
            <w:pPr>
              <w:pStyle w:val="11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经理：朱东叶</w:t>
            </w:r>
          </w:p>
          <w:p w14:paraId="2227781E">
            <w:pPr>
              <w:pStyle w:val="11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执业证书信息：皖234152182942</w:t>
            </w:r>
          </w:p>
        </w:tc>
      </w:tr>
    </w:tbl>
    <w:p w14:paraId="2CB66C1B">
      <w:pPr>
        <w:pStyle w:val="11"/>
        <w:keepNext w:val="0"/>
        <w:keepLines w:val="0"/>
        <w:widowControl/>
        <w:suppressLineNumbers w:val="0"/>
        <w:spacing w:before="12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五、评审专家名单：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李学刚、潘江安、刘慧慧</w:t>
      </w:r>
    </w:p>
    <w:p w14:paraId="7069679E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210" w:right="0" w:hanging="21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六、代理服务收费标准及金额：以中标价为基数，本项目参照国家发展计划委员会计价格［2002］1980号和发改价格〔2011〕534号文件的收费标准收取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3406E68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七、公告期限</w:t>
      </w:r>
    </w:p>
    <w:p w14:paraId="51BCAEF8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自本公告发布之日起1个工作日。</w:t>
      </w:r>
    </w:p>
    <w:p w14:paraId="06BA208A">
      <w:pPr>
        <w:pStyle w:val="11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其他补充事宜</w:t>
      </w:r>
    </w:p>
    <w:p w14:paraId="3ADC2B69">
      <w:pPr>
        <w:pStyle w:val="11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right="0" w:rightChars="0" w:firstLine="960" w:firstLineChars="4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/</w:t>
      </w:r>
    </w:p>
    <w:p w14:paraId="13E16B74">
      <w:pPr>
        <w:pStyle w:val="11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360" w:lineRule="auto"/>
        <w:ind w:left="0" w:leftChars="0" w:right="0" w:firstLine="0" w:firstLineChars="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凡对本次公告内容提出询问，请按以下方式联系。</w:t>
      </w:r>
    </w:p>
    <w:p w14:paraId="77406A18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1.采购人信息</w:t>
      </w:r>
    </w:p>
    <w:p w14:paraId="7F70FAD0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名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称：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阜阳市颍州区程集镇张郢村民委员会</w:t>
      </w:r>
    </w:p>
    <w:p w14:paraId="7739F83F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</w:pPr>
      <w:bookmarkStart w:id="0" w:name="_Toc28359086"/>
      <w:bookmarkStart w:id="1" w:name="_Toc28359009"/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 xml:space="preserve">地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 xml:space="preserve"> 址：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阜阳市颍州区程集镇张郢村</w:t>
      </w:r>
    </w:p>
    <w:p w14:paraId="74F9B009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毛红玲13865586784</w:t>
      </w:r>
    </w:p>
    <w:p w14:paraId="5AAC1176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2.采购代理机构信息</w:t>
      </w:r>
      <w:bookmarkEnd w:id="0"/>
      <w:bookmarkEnd w:id="1"/>
    </w:p>
    <w:p w14:paraId="5CE452E7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2" w:name="_Toc28359010"/>
      <w:bookmarkStart w:id="3" w:name="_Toc28359087"/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名   称：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安徽颖鑫建设工程咨询有限公司</w:t>
      </w:r>
    </w:p>
    <w:p w14:paraId="68FBBD3C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地   址：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阜阳市颍州区颍西街道中南现代城三期6#502室</w:t>
      </w:r>
    </w:p>
    <w:p w14:paraId="3546F3BB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王利娟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15856838789</w:t>
      </w:r>
    </w:p>
    <w:p w14:paraId="1542ED47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3.项目联系方式</w:t>
      </w:r>
      <w:bookmarkEnd w:id="2"/>
      <w:bookmarkEnd w:id="3"/>
    </w:p>
    <w:p w14:paraId="78FC2ED9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项目联系人：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王利娟</w:t>
      </w:r>
    </w:p>
    <w:p w14:paraId="062EFE81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t>电话：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15856838789</w:t>
      </w:r>
    </w:p>
    <w:p w14:paraId="5558F651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十、附件</w:t>
      </w:r>
    </w:p>
    <w:p w14:paraId="66251C6C">
      <w:pPr>
        <w:pStyle w:val="11"/>
        <w:keepNext w:val="0"/>
        <w:keepLines w:val="0"/>
        <w:widowControl/>
        <w:suppressLineNumbers w:val="0"/>
        <w:spacing w:after="120" w:afterAutospacing="0" w:line="18" w:lineRule="atLeast"/>
        <w:ind w:left="420" w:firstLine="42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/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</w:p>
    <w:p w14:paraId="682DEDB4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BD6A0F"/>
    <w:multiLevelType w:val="singleLevel"/>
    <w:tmpl w:val="B6BD6A0F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BED717C"/>
    <w:multiLevelType w:val="singleLevel"/>
    <w:tmpl w:val="2BED717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1ZGViNTc5ODA5MTBiNGU0NmQzNGZiNWNlMzdmOWUifQ=="/>
  </w:docVars>
  <w:rsids>
    <w:rsidRoot w:val="62E67FD8"/>
    <w:rsid w:val="06AC4B31"/>
    <w:rsid w:val="072D3172"/>
    <w:rsid w:val="0A3635BD"/>
    <w:rsid w:val="107C3194"/>
    <w:rsid w:val="12634BA2"/>
    <w:rsid w:val="155003BD"/>
    <w:rsid w:val="1C662CF4"/>
    <w:rsid w:val="1DE67F4B"/>
    <w:rsid w:val="2FDE7DC6"/>
    <w:rsid w:val="38F45A30"/>
    <w:rsid w:val="3BAC0C87"/>
    <w:rsid w:val="3BFA0E92"/>
    <w:rsid w:val="3C2A5137"/>
    <w:rsid w:val="442D03AF"/>
    <w:rsid w:val="44574927"/>
    <w:rsid w:val="47ED75E7"/>
    <w:rsid w:val="4A334F05"/>
    <w:rsid w:val="4E4A5793"/>
    <w:rsid w:val="54CA51E1"/>
    <w:rsid w:val="5A07278A"/>
    <w:rsid w:val="5D776C9A"/>
    <w:rsid w:val="62E67FD8"/>
    <w:rsid w:val="67260B31"/>
    <w:rsid w:val="6E333553"/>
    <w:rsid w:val="704D06C5"/>
    <w:rsid w:val="72D621B5"/>
    <w:rsid w:val="793B2C80"/>
    <w:rsid w:val="7BF5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qFormat="1" w:uiPriority="39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44"/>
      <w:sz w:val="24"/>
      <w:szCs w:val="24"/>
      <w:lang w:val="en-US" w:eastAsia="zh-CN" w:bidi="ar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default="1" w:styleId="16">
    <w:name w:val="Default Paragraph Font"/>
    <w:autoRedefine/>
    <w:semiHidden/>
    <w:qFormat/>
    <w:uiPriority w:val="0"/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7"/>
    <w:basedOn w:val="1"/>
    <w:next w:val="1"/>
    <w:autoRedefine/>
    <w:qFormat/>
    <w:uiPriority w:val="0"/>
    <w:pPr>
      <w:ind w:left="1260"/>
      <w:jc w:val="left"/>
    </w:pPr>
    <w:rPr>
      <w:szCs w:val="21"/>
    </w:rPr>
  </w:style>
  <w:style w:type="paragraph" w:styleId="5">
    <w:name w:val="Body Text"/>
    <w:basedOn w:val="1"/>
    <w:next w:val="6"/>
    <w:autoRedefine/>
    <w:qFormat/>
    <w:uiPriority w:val="99"/>
    <w:pPr>
      <w:autoSpaceDE w:val="0"/>
      <w:autoSpaceDN w:val="0"/>
      <w:jc w:val="left"/>
    </w:pPr>
    <w:rPr>
      <w:rFonts w:ascii="宋体" w:hAnsi="宋体" w:cs="宋体"/>
      <w:kern w:val="0"/>
      <w:sz w:val="24"/>
      <w:szCs w:val="24"/>
      <w:lang w:val="zh-CN" w:bidi="zh-CN"/>
    </w:rPr>
  </w:style>
  <w:style w:type="paragraph" w:styleId="6">
    <w:name w:val="toc 8"/>
    <w:basedOn w:val="1"/>
    <w:next w:val="1"/>
    <w:autoRedefine/>
    <w:semiHidden/>
    <w:unhideWhenUsed/>
    <w:qFormat/>
    <w:uiPriority w:val="39"/>
    <w:pPr>
      <w:ind w:left="2940" w:leftChars="1400"/>
    </w:pPr>
  </w:style>
  <w:style w:type="paragraph" w:styleId="7">
    <w:name w:val="Body Text Indent"/>
    <w:basedOn w:val="1"/>
    <w:next w:val="8"/>
    <w:autoRedefine/>
    <w:qFormat/>
    <w:uiPriority w:val="0"/>
    <w:pPr>
      <w:spacing w:after="120"/>
      <w:ind w:left="420" w:leftChars="200"/>
    </w:pPr>
    <w:rPr>
      <w:sz w:val="24"/>
    </w:rPr>
  </w:style>
  <w:style w:type="paragraph" w:styleId="8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9">
    <w:name w:val="Plain Text"/>
    <w:basedOn w:val="1"/>
    <w:autoRedefine/>
    <w:unhideWhenUsed/>
    <w:qFormat/>
    <w:uiPriority w:val="0"/>
    <w:rPr>
      <w:rFonts w:ascii="宋体" w:hAnsi="Courier New" w:eastAsia="宋体" w:cs="Times New Roman"/>
      <w:szCs w:val="22"/>
    </w:rPr>
  </w:style>
  <w:style w:type="paragraph" w:styleId="10">
    <w:name w:val="List"/>
    <w:basedOn w:val="1"/>
    <w:autoRedefine/>
    <w:qFormat/>
    <w:uiPriority w:val="0"/>
    <w:pPr>
      <w:ind w:left="420" w:hanging="420"/>
    </w:pPr>
  </w:style>
  <w:style w:type="paragraph" w:styleId="11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"/>
    <w:basedOn w:val="5"/>
    <w:autoRedefine/>
    <w:qFormat/>
    <w:uiPriority w:val="0"/>
    <w:pPr>
      <w:ind w:firstLine="420" w:firstLineChars="100"/>
    </w:pPr>
  </w:style>
  <w:style w:type="paragraph" w:styleId="13">
    <w:name w:val="Body Text First Indent 2"/>
    <w:basedOn w:val="7"/>
    <w:next w:val="10"/>
    <w:autoRedefine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</w:style>
  <w:style w:type="table" w:styleId="15">
    <w:name w:val="Table Grid"/>
    <w:basedOn w:val="14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autoRedefine/>
    <w:qFormat/>
    <w:uiPriority w:val="0"/>
  </w:style>
  <w:style w:type="character" w:styleId="18">
    <w:name w:val="FollowedHyperlink"/>
    <w:basedOn w:val="16"/>
    <w:autoRedefine/>
    <w:qFormat/>
    <w:uiPriority w:val="0"/>
    <w:rPr>
      <w:color w:val="800080"/>
      <w:u w:val="none"/>
    </w:rPr>
  </w:style>
  <w:style w:type="character" w:styleId="19">
    <w:name w:val="Emphasis"/>
    <w:basedOn w:val="16"/>
    <w:autoRedefine/>
    <w:qFormat/>
    <w:uiPriority w:val="0"/>
  </w:style>
  <w:style w:type="character" w:styleId="20">
    <w:name w:val="HTML Definition"/>
    <w:basedOn w:val="16"/>
    <w:autoRedefine/>
    <w:qFormat/>
    <w:uiPriority w:val="0"/>
  </w:style>
  <w:style w:type="character" w:styleId="21">
    <w:name w:val="HTML Typewriter"/>
    <w:basedOn w:val="16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22">
    <w:name w:val="HTML Acronym"/>
    <w:basedOn w:val="16"/>
    <w:autoRedefine/>
    <w:qFormat/>
    <w:uiPriority w:val="0"/>
  </w:style>
  <w:style w:type="character" w:styleId="23">
    <w:name w:val="HTML Variable"/>
    <w:basedOn w:val="16"/>
    <w:autoRedefine/>
    <w:qFormat/>
    <w:uiPriority w:val="0"/>
  </w:style>
  <w:style w:type="character" w:styleId="24">
    <w:name w:val="Hyperlink"/>
    <w:basedOn w:val="16"/>
    <w:autoRedefine/>
    <w:qFormat/>
    <w:uiPriority w:val="0"/>
    <w:rPr>
      <w:color w:val="0000FF"/>
      <w:u w:val="none"/>
    </w:rPr>
  </w:style>
  <w:style w:type="character" w:styleId="25">
    <w:name w:val="HTML Code"/>
    <w:basedOn w:val="16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26">
    <w:name w:val="HTML Cite"/>
    <w:basedOn w:val="16"/>
    <w:autoRedefine/>
    <w:qFormat/>
    <w:uiPriority w:val="0"/>
  </w:style>
  <w:style w:type="character" w:styleId="27">
    <w:name w:val="HTML Keyboard"/>
    <w:basedOn w:val="16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28">
    <w:name w:val="HTML Sample"/>
    <w:basedOn w:val="16"/>
    <w:autoRedefine/>
    <w:qFormat/>
    <w:uiPriority w:val="0"/>
    <w:rPr>
      <w:rFonts w:ascii="monospace" w:hAnsi="monospace" w:eastAsia="monospace" w:cs="monospace"/>
    </w:rPr>
  </w:style>
  <w:style w:type="paragraph" w:customStyle="1" w:styleId="29">
    <w:name w:val="首行缩进"/>
    <w:basedOn w:val="1"/>
    <w:qFormat/>
    <w:uiPriority w:val="0"/>
    <w:pPr>
      <w:ind w:firstLine="480" w:firstLineChars="200"/>
    </w:pPr>
    <w:rPr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482</Words>
  <Characters>559</Characters>
  <Lines>0</Lines>
  <Paragraphs>0</Paragraphs>
  <TotalTime>5</TotalTime>
  <ScaleCrop>false</ScaleCrop>
  <LinksUpToDate>false</LinksUpToDate>
  <CharactersWithSpaces>691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2021-06-04T10:08:00Z</dcterms:created>
  <dc:creator>༆</dc:creator>
  <cp:lastModifiedBy>垣垣</cp:lastModifiedBy>
  <cp:lastPrinted>2024-12-11T06:48:09Z</cp:lastPrinted>
  <dcterms:modified xsi:type="dcterms:W3CDTF">2024-12-11T06:48:11Z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1E6A0B84896F4FBEB50FCE5D9D7F7452</vt:lpwstr>
  </property>
</Properties>
</file>