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1CE817">
      <w:pPr>
        <w:pStyle w:val="6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bookmarkStart w:id="0" w:name="_Toc28359022"/>
      <w:bookmarkStart w:id="1" w:name="_Toc35393809"/>
      <w:r>
        <w:rPr>
          <w:rFonts w:hint="eastAsia" w:ascii="华文中宋" w:hAnsi="华文中宋" w:eastAsia="华文中宋"/>
          <w:lang w:eastAsia="zh-CN"/>
        </w:rPr>
        <w:t>程集镇程集居委会粮食收储转运仓库项目</w:t>
      </w:r>
      <w:r>
        <w:rPr>
          <w:rFonts w:hint="eastAsia" w:ascii="华文中宋" w:hAnsi="华文中宋" w:eastAsia="华文中宋"/>
        </w:rPr>
        <w:t>成交结果公告</w:t>
      </w:r>
      <w:bookmarkEnd w:id="0"/>
      <w:bookmarkEnd w:id="1"/>
    </w:p>
    <w:p w14:paraId="56C87B4E">
      <w:pPr>
        <w:rPr>
          <w:rFonts w:hint="default" w:ascii="黑体" w:hAnsi="黑体" w:eastAsia="黑体"/>
          <w:sz w:val="28"/>
          <w:szCs w:val="28"/>
          <w:lang w:val="en-US"/>
        </w:rPr>
      </w:pPr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项目编号：：</w:t>
      </w:r>
      <w:r>
        <w:rPr>
          <w:rFonts w:hint="eastAsia" w:ascii="宋体" w:hAnsi="宋体"/>
          <w:b/>
          <w:color w:val="auto"/>
          <w:sz w:val="32"/>
          <w:szCs w:val="32"/>
          <w:lang w:eastAsia="zh-CN"/>
        </w:rPr>
        <w:t>AHZH（2024）0731</w:t>
      </w:r>
      <w:r>
        <w:rPr>
          <w:rFonts w:ascii="宋体" w:hAnsi="宋体"/>
          <w:b/>
          <w:color w:val="auto"/>
          <w:sz w:val="28"/>
          <w:szCs w:val="28"/>
        </w:rPr>
        <w:t xml:space="preserve"> </w:t>
      </w:r>
      <w:r>
        <w:rPr>
          <w:rFonts w:hint="eastAsia" w:ascii="宋体" w:hAnsi="宋体"/>
          <w:b/>
          <w:color w:val="auto"/>
          <w:sz w:val="32"/>
          <w:szCs w:val="32"/>
        </w:rPr>
        <w:t xml:space="preserve"> </w:t>
      </w:r>
    </w:p>
    <w:p w14:paraId="38CB5E89">
      <w:pPr>
        <w:rPr>
          <w:rFonts w:ascii="黑体" w:hAnsi="黑体" w:eastAsia="黑体"/>
          <w:b w:val="0"/>
          <w:bCs w:val="0"/>
          <w:sz w:val="28"/>
          <w:szCs w:val="28"/>
          <w:u w:val="single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程集镇程集居委会粮食收储转运仓库项目</w:t>
      </w:r>
    </w:p>
    <w:p w14:paraId="27D9A79A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三、中标（成交）信息</w:t>
      </w:r>
    </w:p>
    <w:p w14:paraId="60B00C4A">
      <w:pPr>
        <w:ind w:firstLine="560" w:firstLineChars="20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供应商名称：</w:t>
      </w:r>
      <w:r>
        <w:rPr>
          <w:rFonts w:hint="eastAsia" w:ascii="仿宋" w:hAnsi="仿宋" w:eastAsia="仿宋"/>
          <w:sz w:val="28"/>
          <w:szCs w:val="28"/>
          <w:lang w:val="en-US" w:eastAsia="en-US"/>
        </w:rPr>
        <w:t>安徽津玖建筑工程有限公司</w:t>
      </w:r>
    </w:p>
    <w:p w14:paraId="122D3A5F">
      <w:pPr>
        <w:ind w:firstLine="560" w:firstLineChars="20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供应商地址：</w:t>
      </w:r>
      <w:r>
        <w:rPr>
          <w:rFonts w:hint="eastAsia" w:ascii="仿宋" w:hAnsi="仿宋" w:eastAsia="仿宋"/>
          <w:sz w:val="28"/>
          <w:szCs w:val="28"/>
          <w:lang w:eastAsia="zh-CN"/>
        </w:rPr>
        <w:t>安徽省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阜阳市颍州区程集镇程集居委会后张庄7户</w:t>
      </w:r>
    </w:p>
    <w:p w14:paraId="0E2B70C5">
      <w:pPr>
        <w:ind w:firstLine="560" w:firstLineChars="20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中标（成交）金额：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297800元</w:t>
      </w:r>
    </w:p>
    <w:p w14:paraId="1CF9B497">
      <w:pPr>
        <w:numPr>
          <w:ilvl w:val="0"/>
          <w:numId w:val="1"/>
        </w:numPr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主要标的信息</w:t>
      </w:r>
    </w:p>
    <w:p w14:paraId="04DAB740">
      <w:pPr>
        <w:pStyle w:val="2"/>
        <w:numPr>
          <w:ilvl w:val="0"/>
          <w:numId w:val="0"/>
        </w:numPr>
        <w:ind w:leftChars="400"/>
        <w:rPr>
          <w:rFonts w:hint="eastAsia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/</w:t>
      </w:r>
    </w:p>
    <w:p w14:paraId="6491F7C5">
      <w:pPr>
        <w:rPr>
          <w:rFonts w:hint="default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五、</w:t>
      </w:r>
      <w:r>
        <w:rPr>
          <w:rFonts w:hint="eastAsia" w:ascii="黑体" w:hAnsi="黑体" w:eastAsia="黑体"/>
          <w:sz w:val="28"/>
          <w:szCs w:val="28"/>
        </w:rPr>
        <w:t>评审专家名单：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lang w:val="en-US" w:eastAsia="zh-CN"/>
        </w:rPr>
        <w:t>朱红梅 、潘江安、张娟</w:t>
      </w:r>
    </w:p>
    <w:p w14:paraId="3C1594BE">
      <w:pPr>
        <w:numPr>
          <w:ilvl w:val="0"/>
          <w:numId w:val="0"/>
        </w:numPr>
        <w:ind w:left="0" w:leftChars="0" w:firstLine="0" w:firstLineChars="0"/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 w:cs="Times New Roman"/>
          <w:kern w:val="2"/>
          <w:sz w:val="28"/>
          <w:szCs w:val="28"/>
          <w:lang w:val="en-US" w:eastAsia="zh-CN" w:bidi="ar-SA"/>
        </w:rPr>
        <w:t>六、</w:t>
      </w:r>
      <w:r>
        <w:rPr>
          <w:rFonts w:hint="eastAsia" w:ascii="黑体" w:hAnsi="黑体" w:eastAsia="黑体"/>
          <w:sz w:val="28"/>
          <w:szCs w:val="28"/>
        </w:rPr>
        <w:t>代理服务收费标准及金额：</w:t>
      </w:r>
    </w:p>
    <w:p w14:paraId="66C8E543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收费标准：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按照竞争性磋商文件中成交服务费约定收取，金额：4500元。</w:t>
      </w:r>
    </w:p>
    <w:p w14:paraId="0CB2773A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 w14:paraId="4A455A26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 w14:paraId="6AA6FAED"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 w14:paraId="5E7C9555">
      <w:pP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/</w:t>
      </w:r>
    </w:p>
    <w:p w14:paraId="3631F426"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 w14:paraId="14E2E94F">
      <w:pPr>
        <w:spacing w:line="360" w:lineRule="auto"/>
        <w:ind w:firstLine="560" w:firstLineChars="200"/>
        <w:rPr>
          <w:rFonts w:ascii="仿宋" w:hAnsi="仿宋" w:eastAsia="仿宋" w:cs="仿宋"/>
          <w:color w:val="auto"/>
          <w:kern w:val="0"/>
          <w:sz w:val="28"/>
          <w:szCs w:val="28"/>
          <w:lang w:bidi="zh-CN"/>
        </w:rPr>
      </w:pPr>
      <w:r>
        <w:rPr>
          <w:rFonts w:hint="eastAsia" w:ascii="仿宋" w:hAnsi="仿宋" w:eastAsia="仿宋" w:cs="仿宋"/>
          <w:color w:val="auto"/>
          <w:kern w:val="0"/>
          <w:sz w:val="28"/>
          <w:szCs w:val="28"/>
          <w:lang w:bidi="zh-CN"/>
        </w:rPr>
        <w:t>1.采购人信息</w:t>
      </w:r>
    </w:p>
    <w:p w14:paraId="02CD8875">
      <w:pPr>
        <w:spacing w:line="360" w:lineRule="auto"/>
        <w:ind w:firstLine="560" w:firstLineChars="200"/>
        <w:rPr>
          <w:rFonts w:hint="default" w:ascii="仿宋" w:hAnsi="仿宋" w:eastAsia="仿宋" w:cs="仿宋"/>
          <w:color w:val="auto"/>
          <w:kern w:val="0"/>
          <w:sz w:val="28"/>
          <w:szCs w:val="28"/>
          <w:lang w:val="en-US" w:bidi="zh-CN"/>
        </w:rPr>
      </w:pPr>
      <w:r>
        <w:rPr>
          <w:rFonts w:hint="eastAsia" w:ascii="仿宋" w:hAnsi="仿宋" w:eastAsia="仿宋" w:cs="仿宋"/>
          <w:color w:val="auto"/>
          <w:kern w:val="0"/>
          <w:sz w:val="28"/>
          <w:szCs w:val="28"/>
          <w:lang w:bidi="zh-CN"/>
        </w:rPr>
        <w:t>名称：阜阳市颍州区程集镇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lang w:val="en-US" w:bidi="zh-CN"/>
        </w:rPr>
        <w:t>程集居委会股份经济合作联合社</w:t>
      </w:r>
      <w:bookmarkStart w:id="2" w:name="_GoBack"/>
      <w:bookmarkEnd w:id="2"/>
    </w:p>
    <w:p w14:paraId="4A0E5870">
      <w:pPr>
        <w:spacing w:line="360" w:lineRule="auto"/>
        <w:ind w:firstLine="560" w:firstLineChars="200"/>
        <w:rPr>
          <w:rFonts w:ascii="仿宋" w:hAnsi="仿宋" w:eastAsia="仿宋" w:cs="仿宋"/>
          <w:color w:val="auto"/>
          <w:kern w:val="0"/>
          <w:sz w:val="28"/>
          <w:szCs w:val="28"/>
          <w:lang w:bidi="zh-CN"/>
        </w:rPr>
      </w:pPr>
      <w:r>
        <w:rPr>
          <w:rFonts w:hint="eastAsia" w:ascii="仿宋" w:hAnsi="仿宋" w:eastAsia="仿宋" w:cs="仿宋"/>
          <w:color w:val="auto"/>
          <w:kern w:val="0"/>
          <w:sz w:val="28"/>
          <w:szCs w:val="28"/>
          <w:lang w:bidi="zh-CN"/>
        </w:rPr>
        <w:t>地址：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lang w:val="en-US" w:eastAsia="zh-CN" w:bidi="zh-CN"/>
        </w:rPr>
        <w:t>阜阳市颍州区程集镇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lang w:bidi="zh-CN"/>
        </w:rPr>
        <w:t>　</w:t>
      </w:r>
    </w:p>
    <w:p w14:paraId="246E5AE5">
      <w:pPr>
        <w:spacing w:line="360" w:lineRule="auto"/>
        <w:ind w:firstLine="560" w:firstLineChars="200"/>
        <w:rPr>
          <w:rFonts w:ascii="仿宋" w:hAnsi="仿宋" w:eastAsia="仿宋" w:cs="仿宋"/>
          <w:color w:val="auto"/>
          <w:kern w:val="0"/>
          <w:sz w:val="28"/>
          <w:szCs w:val="28"/>
          <w:lang w:bidi="zh-CN"/>
        </w:rPr>
      </w:pPr>
      <w:r>
        <w:rPr>
          <w:rFonts w:hint="eastAsia" w:ascii="仿宋" w:hAnsi="仿宋" w:eastAsia="仿宋" w:cs="仿宋"/>
          <w:color w:val="auto"/>
          <w:kern w:val="0"/>
          <w:sz w:val="28"/>
          <w:szCs w:val="28"/>
          <w:lang w:bidi="zh-CN"/>
        </w:rPr>
        <w:t>联系方式：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lang w:val="en-US" w:eastAsia="zh-CN" w:bidi="zh-CN"/>
        </w:rPr>
        <w:t xml:space="preserve">刘昆明 18325831132 </w:t>
      </w:r>
    </w:p>
    <w:p w14:paraId="5FD9D079">
      <w:pPr>
        <w:spacing w:line="360" w:lineRule="auto"/>
        <w:ind w:firstLine="560" w:firstLineChars="200"/>
        <w:rPr>
          <w:rFonts w:ascii="仿宋" w:hAnsi="仿宋" w:eastAsia="仿宋" w:cs="仿宋"/>
          <w:color w:val="auto"/>
          <w:kern w:val="0"/>
          <w:sz w:val="28"/>
          <w:szCs w:val="28"/>
          <w:lang w:bidi="zh-CN"/>
        </w:rPr>
      </w:pPr>
      <w:r>
        <w:rPr>
          <w:rFonts w:hint="eastAsia" w:ascii="仿宋" w:hAnsi="仿宋" w:eastAsia="仿宋" w:cs="仿宋"/>
          <w:color w:val="auto"/>
          <w:kern w:val="0"/>
          <w:sz w:val="28"/>
          <w:szCs w:val="28"/>
          <w:lang w:bidi="zh-CN"/>
        </w:rPr>
        <w:t>2.采购代理机构信息</w:t>
      </w:r>
    </w:p>
    <w:p w14:paraId="6844AA5F">
      <w:pPr>
        <w:spacing w:line="360" w:lineRule="auto"/>
        <w:ind w:firstLine="560" w:firstLineChars="200"/>
        <w:rPr>
          <w:rFonts w:hint="default" w:ascii="仿宋" w:hAnsi="仿宋" w:eastAsia="仿宋" w:cs="仿宋"/>
          <w:color w:val="auto"/>
          <w:kern w:val="0"/>
          <w:sz w:val="28"/>
          <w:szCs w:val="28"/>
          <w:lang w:val="en-US" w:bidi="zh-CN"/>
        </w:rPr>
      </w:pPr>
      <w:r>
        <w:rPr>
          <w:rFonts w:hint="eastAsia" w:ascii="仿宋" w:hAnsi="仿宋" w:eastAsia="仿宋" w:cs="仿宋"/>
          <w:color w:val="auto"/>
          <w:kern w:val="0"/>
          <w:sz w:val="28"/>
          <w:szCs w:val="28"/>
          <w:lang w:bidi="zh-CN"/>
        </w:rPr>
        <w:t>名称：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lang w:val="en-US" w:bidi="zh-CN"/>
        </w:rPr>
        <w:t>安徽纵横工程项目管理有限公司</w:t>
      </w:r>
    </w:p>
    <w:p w14:paraId="5015A4B9">
      <w:pPr>
        <w:spacing w:line="360" w:lineRule="auto"/>
        <w:ind w:firstLine="560" w:firstLineChars="200"/>
        <w:rPr>
          <w:rFonts w:hint="eastAsia" w:ascii="仿宋" w:hAnsi="仿宋" w:eastAsia="仿宋" w:cs="仿宋"/>
          <w:color w:val="auto"/>
          <w:kern w:val="0"/>
          <w:sz w:val="28"/>
          <w:szCs w:val="28"/>
          <w:lang w:bidi="zh-CN"/>
        </w:rPr>
      </w:pPr>
      <w:r>
        <w:rPr>
          <w:rFonts w:hint="eastAsia" w:ascii="仿宋" w:hAnsi="仿宋" w:eastAsia="仿宋" w:cs="仿宋"/>
          <w:color w:val="auto"/>
          <w:kern w:val="0"/>
          <w:sz w:val="28"/>
          <w:szCs w:val="28"/>
          <w:lang w:bidi="zh-CN"/>
        </w:rPr>
        <w:t>地址：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lang w:val="en-US" w:bidi="zh-CN"/>
        </w:rPr>
        <w:t>安徽省阜阳市颍州区蓝色雅典小区14幢105户</w:t>
      </w:r>
    </w:p>
    <w:p w14:paraId="3BFF502C">
      <w:pPr>
        <w:spacing w:line="360" w:lineRule="auto"/>
        <w:ind w:firstLine="560" w:firstLineChars="200"/>
        <w:rPr>
          <w:rFonts w:ascii="仿宋" w:hAnsi="仿宋" w:eastAsia="仿宋" w:cs="仿宋"/>
          <w:color w:val="auto"/>
          <w:kern w:val="0"/>
          <w:sz w:val="28"/>
          <w:szCs w:val="28"/>
          <w:lang w:bidi="zh-CN"/>
        </w:rPr>
      </w:pPr>
      <w:r>
        <w:rPr>
          <w:rFonts w:hint="eastAsia" w:ascii="仿宋" w:hAnsi="仿宋" w:eastAsia="仿宋" w:cs="仿宋"/>
          <w:color w:val="auto"/>
          <w:kern w:val="0"/>
          <w:sz w:val="28"/>
          <w:szCs w:val="28"/>
          <w:lang w:bidi="zh-CN"/>
        </w:rPr>
        <w:t>联系方式：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lang w:val="en-US" w:eastAsia="zh-CN" w:bidi="zh-CN"/>
        </w:rPr>
        <w:t>李工18156863877</w:t>
      </w:r>
    </w:p>
    <w:p w14:paraId="16EEA332">
      <w:pPr>
        <w:spacing w:line="360" w:lineRule="auto"/>
        <w:ind w:firstLine="560" w:firstLineChars="200"/>
        <w:rPr>
          <w:rFonts w:ascii="仿宋" w:hAnsi="仿宋" w:eastAsia="仿宋" w:cs="仿宋"/>
          <w:color w:val="auto"/>
          <w:kern w:val="0"/>
          <w:sz w:val="28"/>
          <w:szCs w:val="28"/>
          <w:lang w:bidi="zh-CN"/>
        </w:rPr>
      </w:pPr>
      <w:r>
        <w:rPr>
          <w:rFonts w:hint="eastAsia" w:ascii="仿宋" w:hAnsi="仿宋" w:eastAsia="仿宋" w:cs="仿宋"/>
          <w:color w:val="auto"/>
          <w:kern w:val="0"/>
          <w:sz w:val="28"/>
          <w:szCs w:val="28"/>
          <w:lang w:bidi="zh-CN"/>
        </w:rPr>
        <w:t>3.项目联系方式</w:t>
      </w:r>
    </w:p>
    <w:p w14:paraId="21282C80">
      <w:pPr>
        <w:spacing w:line="360" w:lineRule="auto"/>
        <w:ind w:firstLine="560" w:firstLineChars="200"/>
        <w:rPr>
          <w:rFonts w:hint="eastAsia" w:ascii="仿宋" w:hAnsi="仿宋" w:eastAsia="仿宋" w:cs="仿宋"/>
          <w:color w:val="auto"/>
          <w:kern w:val="0"/>
          <w:sz w:val="28"/>
          <w:szCs w:val="28"/>
          <w:lang w:val="en-US" w:eastAsia="zh-CN" w:bidi="zh-CN"/>
        </w:rPr>
      </w:pPr>
      <w:r>
        <w:rPr>
          <w:rFonts w:hint="eastAsia" w:ascii="仿宋" w:hAnsi="仿宋" w:eastAsia="仿宋" w:cs="仿宋"/>
          <w:color w:val="auto"/>
          <w:kern w:val="0"/>
          <w:sz w:val="28"/>
          <w:szCs w:val="28"/>
          <w:lang w:bidi="zh-CN"/>
        </w:rPr>
        <w:t>项目联系人：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lang w:val="en-US" w:eastAsia="zh-CN" w:bidi="zh-CN"/>
        </w:rPr>
        <w:t>李工</w:t>
      </w:r>
    </w:p>
    <w:p w14:paraId="1086119F">
      <w:pPr>
        <w:spacing w:line="360" w:lineRule="auto"/>
        <w:ind w:firstLine="560" w:firstLineChars="200"/>
        <w:rPr>
          <w:rFonts w:hint="eastAsia" w:ascii="仿宋" w:hAnsi="仿宋" w:eastAsia="仿宋" w:cs="仿宋"/>
          <w:color w:val="auto"/>
          <w:kern w:val="0"/>
          <w:sz w:val="28"/>
          <w:szCs w:val="28"/>
          <w:lang w:val="en-US" w:eastAsia="zh-CN" w:bidi="zh-CN"/>
        </w:rPr>
      </w:pPr>
      <w:r>
        <w:rPr>
          <w:rFonts w:hint="eastAsia" w:ascii="仿宋" w:hAnsi="仿宋" w:eastAsia="仿宋" w:cs="仿宋"/>
          <w:color w:val="auto"/>
          <w:kern w:val="0"/>
          <w:sz w:val="28"/>
          <w:szCs w:val="28"/>
          <w:lang w:bidi="zh-CN"/>
        </w:rPr>
        <w:t>电话：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lang w:val="en-US" w:eastAsia="zh-CN" w:bidi="zh-CN"/>
        </w:rPr>
        <w:t>18156863877</w:t>
      </w:r>
    </w:p>
    <w:p w14:paraId="6782239C"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十、附件</w:t>
      </w:r>
    </w:p>
    <w:p w14:paraId="0689A093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/</w:t>
      </w:r>
    </w:p>
    <w:p w14:paraId="2F5FC13C">
      <w:pPr>
        <w:pStyle w:val="2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</w:p>
    <w:p w14:paraId="7ED7703D">
      <w:pPr>
        <w:pStyle w:val="5"/>
        <w:jc w:val="right"/>
        <w:rPr>
          <w:rFonts w:hint="default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2024年8月12日</w:t>
      </w:r>
    </w:p>
    <w:p w14:paraId="397EFC5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B334A90"/>
    <w:multiLevelType w:val="singleLevel"/>
    <w:tmpl w:val="EB334A90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NjM2U0YmQ4MDMyMzlkMWQzOTBkYmI2ODg2MThkMjYifQ=="/>
  </w:docVars>
  <w:rsids>
    <w:rsidRoot w:val="674119FD"/>
    <w:rsid w:val="178920FB"/>
    <w:rsid w:val="67411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6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8">
    <w:name w:val="Default Paragraph Font"/>
    <w:semiHidden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unhideWhenUsed/>
    <w:qFormat/>
    <w:uiPriority w:val="0"/>
    <w:pPr>
      <w:spacing w:after="120" w:line="360" w:lineRule="auto"/>
      <w:ind w:left="420" w:leftChars="200" w:firstLine="420" w:firstLineChars="200"/>
    </w:pPr>
    <w:rPr>
      <w:rFonts w:ascii="Times New Roman" w:eastAsia="Times New Roman"/>
      <w:sz w:val="21"/>
      <w:szCs w:val="22"/>
    </w:rPr>
  </w:style>
  <w:style w:type="paragraph" w:styleId="3">
    <w:name w:val="Body Text Indent"/>
    <w:basedOn w:val="1"/>
    <w:next w:val="4"/>
    <w:qFormat/>
    <w:uiPriority w:val="0"/>
    <w:pPr>
      <w:ind w:firstLine="645"/>
    </w:pPr>
    <w:rPr>
      <w:rFonts w:ascii="楷体_GB2312" w:eastAsia="楷体_GB2312"/>
      <w:sz w:val="32"/>
    </w:r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/>
    </w:rPr>
  </w:style>
  <w:style w:type="paragraph" w:styleId="5">
    <w:name w:val="List"/>
    <w:basedOn w:val="1"/>
    <w:qFormat/>
    <w:uiPriority w:val="0"/>
    <w:pPr>
      <w:ind w:left="420" w:hanging="42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383</Words>
  <Characters>440</Characters>
  <Lines>0</Lines>
  <Paragraphs>0</Paragraphs>
  <TotalTime>2</TotalTime>
  <ScaleCrop>false</ScaleCrop>
  <LinksUpToDate>false</LinksUpToDate>
  <CharactersWithSpaces>446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2024-08-12T08:27:00Z</dcterms:created>
  <dc:creator>NTKO</dc:creator>
  <cp:lastModifiedBy>qzuser</cp:lastModifiedBy>
  <dcterms:modified xsi:type="dcterms:W3CDTF">2024-08-14T08:17:27Z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847E0A86B0B641CC931A020E29B4F1B5_11</vt:lpwstr>
  </property>
</Properties>
</file>