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adjustRightInd w:val="0"/>
        <w:spacing w:line="500" w:lineRule="exact"/>
        <w:ind w:left="0" w:leftChars="0" w:firstLine="320" w:firstLineChars="100"/>
        <w:rPr>
          <w:rFonts w:hint="eastAsia" w:ascii="黑体" w:hAnsi="宋体" w:eastAsia="黑体"/>
          <w:b/>
          <w:sz w:val="44"/>
          <w:szCs w:val="44"/>
        </w:rPr>
      </w:pPr>
      <w:r>
        <w:rPr>
          <w:rFonts w:hint="eastAsia" w:ascii="黑体" w:hAnsi="宋体" w:eastAsia="黑体"/>
          <w:bCs/>
          <w:sz w:val="32"/>
          <w:szCs w:val="32"/>
        </w:rPr>
        <w:t>附件1</w:t>
      </w:r>
      <w:r>
        <w:rPr>
          <w:rFonts w:hint="eastAsia" w:ascii="黑体" w:hAnsi="宋体" w:eastAsia="黑体"/>
          <w:b/>
          <w:sz w:val="32"/>
          <w:szCs w:val="32"/>
        </w:rPr>
        <w:t xml:space="preserve">   </w:t>
      </w:r>
      <w:r>
        <w:rPr>
          <w:rFonts w:hint="eastAsia" w:ascii="黑体" w:hAnsi="宋体" w:eastAsia="黑体"/>
          <w:b/>
          <w:sz w:val="44"/>
          <w:szCs w:val="44"/>
        </w:rPr>
        <w:t>农村产权流转交易项目审批表</w:t>
      </w:r>
    </w:p>
    <w:p>
      <w:pPr>
        <w:pStyle w:val="4"/>
        <w:widowControl/>
        <w:adjustRightInd w:val="0"/>
        <w:spacing w:line="500" w:lineRule="exact"/>
        <w:ind w:left="120" w:firstLine="0" w:firstLineChars="0"/>
        <w:jc w:val="center"/>
        <w:rPr>
          <w:rFonts w:ascii="Times New Roman" w:hAnsi="Times New Roman" w:eastAsia="方正小标宋简体"/>
          <w:b/>
          <w:sz w:val="44"/>
          <w:szCs w:val="44"/>
        </w:rPr>
      </w:pP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9"/>
        <w:gridCol w:w="2453"/>
        <w:gridCol w:w="384"/>
        <w:gridCol w:w="1417"/>
        <w:gridCol w:w="184"/>
        <w:gridCol w:w="1219"/>
        <w:gridCol w:w="583"/>
        <w:gridCol w:w="11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项目编号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none"/>
                <w:lang w:val="en-US" w:eastAsia="zh-CN"/>
              </w:rPr>
              <w:t>341225120</w:t>
            </w:r>
            <w:r>
              <w:rPr>
                <w:rFonts w:hint="eastAsia" w:ascii="仿宋" w:hAnsi="仿宋" w:eastAsia="仿宋" w:cs="仿宋"/>
                <w:sz w:val="36"/>
                <w:szCs w:val="36"/>
                <w:highlight w:val="darkGreen"/>
                <w:u w:val="none"/>
                <w:lang w:val="en-US" w:eastAsia="zh-CN"/>
              </w:rPr>
              <w:t>Z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none"/>
                <w:lang w:val="en-US" w:eastAsia="zh-CN"/>
              </w:rPr>
              <w:t>20221224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登记日期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 xml:space="preserve">  202</w:t>
            </w:r>
            <w:r>
              <w:rPr>
                <w:rFonts w:hint="eastAsia" w:eastAsia="楷体" w:cs="楷体"/>
                <w:sz w:val="28"/>
                <w:szCs w:val="28"/>
                <w:lang w:val="en-US" w:eastAsia="zh-CN" w:bidi="ar"/>
              </w:rPr>
              <w:t>2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hint="eastAsia" w:eastAsia="楷体" w:cs="楷体"/>
                <w:sz w:val="28"/>
                <w:szCs w:val="28"/>
                <w:lang w:val="en-US" w:eastAsia="zh-CN" w:bidi="ar"/>
              </w:rPr>
              <w:t>12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hint="eastAsia" w:eastAsia="楷体" w:cs="楷体"/>
                <w:sz w:val="28"/>
                <w:szCs w:val="28"/>
                <w:lang w:val="en-US" w:eastAsia="zh-CN" w:bidi="ar"/>
              </w:rPr>
              <w:t>2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乡镇（街道）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鹿城镇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村（社区）</w:t>
            </w:r>
          </w:p>
        </w:tc>
        <w:tc>
          <w:tcPr>
            <w:tcW w:w="14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三强村</w:t>
            </w: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组别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bookmarkStart w:id="0" w:name="s6"/>
            <w:bookmarkEnd w:id="0"/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后王庄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项目名称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鹿城镇三强村后王庄集体土地出租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联系人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张大虎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联系电话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楷体"/>
                <w:sz w:val="28"/>
                <w:szCs w:val="28"/>
                <w:lang w:val="en-US"/>
              </w:rPr>
            </w:pPr>
            <w:r>
              <w:rPr>
                <w:rFonts w:hint="eastAsia" w:eastAsia="楷体" w:cs="楷体"/>
                <w:sz w:val="28"/>
                <w:szCs w:val="28"/>
                <w:lang w:val="en-US" w:eastAsia="zh-CN" w:bidi="ar"/>
              </w:rPr>
              <w:t>15556829889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产权类型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三强村集体经济股份合作联合社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流转方式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</w:rPr>
              <w:t>租赁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交易底价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</w:rPr>
              <w:t>年租金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2.5万</w:t>
            </w:r>
            <w:r>
              <w:rPr>
                <w:rFonts w:hint="eastAsia" w:eastAsia="楷体"/>
                <w:sz w:val="28"/>
                <w:szCs w:val="28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流转期限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eastAsia="楷体"/>
                <w:sz w:val="28"/>
                <w:szCs w:val="28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详细位置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/>
              </w:rPr>
            </w:pPr>
            <w:bookmarkStart w:id="1" w:name="s151"/>
            <w:bookmarkEnd w:id="1"/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阜南县鹿城镇三强村阜方路与G220交汇处北侧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项目四至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东邻后王庄、西邻G220、南邻阜方路、北邻马庄</w:t>
            </w:r>
          </w:p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详细信息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</w:rPr>
              <w:t>项目位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于阜南县鹿城镇后王庄4亩集体土地</w:t>
            </w:r>
            <w:r>
              <w:rPr>
                <w:rFonts w:hint="eastAsia" w:eastAsia="楷体"/>
                <w:sz w:val="28"/>
                <w:szCs w:val="28"/>
              </w:rPr>
              <w:t>，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用于出租。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6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村民（成员）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代表意见</w:t>
            </w:r>
          </w:p>
        </w:tc>
        <w:tc>
          <w:tcPr>
            <w:tcW w:w="2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楷体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村集体经济组织或村委会意见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5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镇农村产权交易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机构意见</w:t>
            </w:r>
          </w:p>
        </w:tc>
        <w:tc>
          <w:tcPr>
            <w:tcW w:w="2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乡镇（街道）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>/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主管部门意见</w:t>
            </w: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</w:tr>
    </w:tbl>
    <w:p>
      <w:pPr>
        <w:rPr>
          <w:rFonts w:hint="eastAsia" w:ascii="仿宋" w:hAnsi="仿宋" w:eastAsia="仿宋" w:cs="仿宋"/>
          <w:sz w:val="24"/>
          <w:lang w:bidi="ar"/>
        </w:rPr>
      </w:pPr>
      <w:r>
        <w:rPr>
          <w:rFonts w:hint="eastAsia" w:ascii="仿宋" w:hAnsi="仿宋" w:eastAsia="仿宋" w:cs="仿宋"/>
          <w:sz w:val="24"/>
          <w:lang w:bidi="ar"/>
        </w:rPr>
        <w:t>备注：交易项目如需前置审批，请附相关主管部门审批意见。</w:t>
      </w:r>
    </w:p>
    <w:p/>
    <w:p/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562" w:firstLineChars="200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341225120</w:t>
      </w:r>
      <w:r>
        <w:rPr>
          <w:rFonts w:hint="eastAsia" w:ascii="仿宋" w:hAnsi="仿宋" w:eastAsia="仿宋" w:cs="仿宋"/>
          <w:sz w:val="36"/>
          <w:szCs w:val="36"/>
          <w:highlight w:val="darkGreen"/>
          <w:u w:val="none"/>
          <w:lang w:val="en-US" w:eastAsia="zh-CN"/>
        </w:rPr>
        <w:t>Z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20221224</w:t>
      </w:r>
      <w:r>
        <w:rPr>
          <w:rFonts w:hint="eastAsia" w:ascii="仿宋" w:hAnsi="仿宋" w:eastAsia="仿宋" w:cs="仿宋"/>
          <w:sz w:val="36"/>
          <w:szCs w:val="36"/>
          <w:u w:val="none"/>
        </w:rPr>
        <w:t xml:space="preserve"> 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三强村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三强村</w:t>
      </w:r>
      <w:r>
        <w:rPr>
          <w:rFonts w:hint="eastAsia" w:eastAsia="楷体"/>
          <w:sz w:val="28"/>
          <w:szCs w:val="28"/>
          <w:lang w:val="en-US" w:eastAsia="zh-CN"/>
        </w:rPr>
        <w:t>后王庄4亩集体土地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2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eastAsia="楷体"/>
          <w:sz w:val="28"/>
          <w:szCs w:val="28"/>
          <w:lang w:val="en-US" w:eastAsia="zh-CN"/>
        </w:rPr>
        <w:t>三强村阜方路与G220交汇处北侧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2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3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3"/>
      <w:r>
        <w:rPr>
          <w:rFonts w:hint="eastAsia" w:ascii="仿宋_GB2312" w:eastAsia="仿宋_GB2312"/>
          <w:sz w:val="28"/>
          <w:szCs w:val="28"/>
        </w:rPr>
        <w:t>—</w:t>
      </w:r>
      <w:bookmarkStart w:id="4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前</w:t>
      </w:r>
      <w:bookmarkStart w:id="5" w:name="s26"/>
      <w:r>
        <w:rPr>
          <w:rFonts w:hint="eastAsia" w:ascii="仿宋_GB2312" w:eastAsia="仿宋_GB2312"/>
          <w:sz w:val="28"/>
          <w:szCs w:val="28"/>
        </w:rPr>
        <w:t>到</w:t>
      </w:r>
      <w:bookmarkEnd w:id="5"/>
      <w:r>
        <w:rPr>
          <w:rFonts w:hint="eastAsia" w:ascii="仿宋_GB2312" w:eastAsia="仿宋_GB2312"/>
          <w:sz w:val="28"/>
          <w:szCs w:val="28"/>
          <w:lang w:val="en-US" w:eastAsia="zh-CN"/>
        </w:rPr>
        <w:t>三强村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6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6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三强村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三强村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7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7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三强村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三强村委员会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张大虎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15556829889             </w:t>
      </w:r>
    </w:p>
    <w:p>
      <w:pPr>
        <w:spacing w:after="120" w:line="300" w:lineRule="exact"/>
        <w:ind w:right="320" w:firstLine="2800" w:firstLineChars="10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李  亮 电话：19956899988</w:t>
      </w:r>
    </w:p>
    <w:p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2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8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>
      <w:pPr>
        <w:spacing w:after="120" w:line="300" w:lineRule="exact"/>
        <w:ind w:right="32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                  </w:t>
      </w: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bookmarkEnd w:id="8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48527002"/>
    <w:rsid w:val="003B757D"/>
    <w:rsid w:val="03F62DA4"/>
    <w:rsid w:val="13571A2B"/>
    <w:rsid w:val="1A6E1E66"/>
    <w:rsid w:val="257248A9"/>
    <w:rsid w:val="276D2099"/>
    <w:rsid w:val="28793E20"/>
    <w:rsid w:val="2D3B4E80"/>
    <w:rsid w:val="31224929"/>
    <w:rsid w:val="380354B4"/>
    <w:rsid w:val="395A55A8"/>
    <w:rsid w:val="3F7D01DC"/>
    <w:rsid w:val="41D64DF0"/>
    <w:rsid w:val="48527002"/>
    <w:rsid w:val="4927139B"/>
    <w:rsid w:val="4D671CB4"/>
    <w:rsid w:val="4E4A5793"/>
    <w:rsid w:val="4F0644E0"/>
    <w:rsid w:val="5BF136F2"/>
    <w:rsid w:val="60765F74"/>
    <w:rsid w:val="61DB4C28"/>
    <w:rsid w:val="6BB14B21"/>
    <w:rsid w:val="6D49145D"/>
    <w:rsid w:val="6D4F0278"/>
    <w:rsid w:val="756D7FFC"/>
    <w:rsid w:val="75AF12CF"/>
    <w:rsid w:val="790740FD"/>
    <w:rsid w:val="7BBD4F47"/>
    <w:rsid w:val="7BE61DA8"/>
    <w:rsid w:val="7E99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黑体"/>
      <w:kern w:val="2"/>
      <w:sz w:val="21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831</Words>
  <Characters>959</Characters>
  <Lines>0</Lines>
  <Paragraphs>0</Paragraphs>
  <TotalTime>2</TotalTime>
  <ScaleCrop>false</ScaleCrop>
  <LinksUpToDate>false</LinksUpToDate>
  <CharactersWithSpaces>1050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2022-10-23T12:39:00Z</dcterms:created>
  <dc:creator>简单的美好</dc:creator>
  <cp:lastModifiedBy>戴洪祥</cp:lastModifiedBy>
  <cp:lastPrinted>2022-12-02T08:58:00Z</cp:lastPrinted>
  <dcterms:modified xsi:type="dcterms:W3CDTF">2022-12-05T00:46:14Z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E0459236031D4DC1947CF0072AE37556</vt:lpwstr>
  </property>
</Properties>
</file>