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341202006Z20260101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穆庄社区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新呼吸门窗厂东侧35亩闲置土地竞价租赁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u w:val="none"/>
        </w:rPr>
        <w:t>项目位于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阜阳市颍州区京九路街道办事处穆庄社区新呼吸门窗厂东侧35亩闲置土地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向外租赁，租赁期限两年，交易底价0.2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2026年1月13日-2026年1月20日至京九路街道办事处经济发展办报名。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2026年1月13日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10E4BA5"/>
    <w:rsid w:val="124959D3"/>
    <w:rsid w:val="1FE00915"/>
    <w:rsid w:val="29B44378"/>
    <w:rsid w:val="2FE438CF"/>
    <w:rsid w:val="448E3CC4"/>
    <w:rsid w:val="47784F6E"/>
    <w:rsid w:val="55CA4D6B"/>
    <w:rsid w:val="5C334E07"/>
    <w:rsid w:val="63DE36FE"/>
    <w:rsid w:val="65DB6CD6"/>
    <w:rsid w:val="6E356E3E"/>
    <w:rsid w:val="70524CBB"/>
    <w:rsid w:val="75E42D6F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687</Characters>
  <Lines>0</Lines>
  <Paragraphs>0</Paragraphs>
  <TotalTime>4</TotalTime>
  <ScaleCrop>false</ScaleCrop>
  <LinksUpToDate>false</LinksUpToDate>
  <CharactersWithSpaces>729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-</cp:lastModifiedBy>
  <cp:lastPrinted>2025-05-23T06:49:00Z</cp:lastPrinted>
  <dcterms:modified xsi:type="dcterms:W3CDTF">2026-01-13T09:19:08Z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1439FD2579BC4053B515A88110C3A692_13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