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项目编号：341225120Z20220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b/>
          <w:bCs/>
          <w:sz w:val="28"/>
          <w:szCs w:val="28"/>
        </w:rPr>
        <w:t>09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相树社区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镇农村产权交易服务站决定对阜南县鹿城镇相树社区一区南门东侧3间商铺和南门西侧一二层商铺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项目位于阜阳市阜南县鹿城镇相树社区安置区一区，南门东侧房屋面积约144.4平方米，一层共3间房屋。南门西侧房屋面积约165平方米，两层共2间房屋。转让期限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8000</w:t>
      </w:r>
      <w:r>
        <w:rPr>
          <w:rFonts w:hint="eastAsia" w:ascii="仿宋_GB2312" w:eastAsia="仿宋_GB2312"/>
          <w:sz w:val="28"/>
          <w:szCs w:val="28"/>
        </w:rPr>
        <w:t>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相树社区居委会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相树社区居委会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eastAsia="zh-CN"/>
        </w:rPr>
        <w:t>相树社区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eastAsia="zh-CN"/>
        </w:rPr>
        <w:t>相树社区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相树社区居委会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张根</w:t>
      </w:r>
      <w:r>
        <w:rPr>
          <w:rFonts w:hint="eastAsia" w:ascii="仿宋" w:hAnsi="仿宋" w:eastAsia="仿宋" w:cs="仿宋"/>
          <w:sz w:val="28"/>
          <w:szCs w:val="28"/>
        </w:rPr>
        <w:t>电话：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18130765118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 xml:space="preserve">    孟令婉电话：18298171287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5DA48F6"/>
    <w:rsid w:val="1A902823"/>
    <w:rsid w:val="45DA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616</Words>
  <Characters>707</Characters>
  <Lines>0</Lines>
  <Paragraphs>0</Paragraphs>
  <TotalTime>0</TotalTime>
  <ScaleCrop>false</ScaleCrop>
  <LinksUpToDate>false</LinksUpToDate>
  <CharactersWithSpaces>745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2022-06-26T23:55:00Z</dcterms:created>
  <dc:creator>戴洪祥</dc:creator>
  <cp:lastModifiedBy>戴洪祥</cp:lastModifiedBy>
  <dcterms:modified xsi:type="dcterms:W3CDTF">2022-06-27T00:36:01Z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A4E62D20B9DF4C7BB54494F54E455888</vt:lpwstr>
  </property>
</Properties>
</file>