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项目编号：341202006Z20250701</w:t>
      </w:r>
    </w:p>
    <w:p>
      <w:pPr>
        <w:spacing w:after="120" w:line="300" w:lineRule="exact"/>
        <w:ind w:firstLine="560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" w:hAnsi="仿宋" w:eastAsia="仿宋" w:cs="仿宋"/>
          <w:sz w:val="28"/>
          <w:szCs w:val="28"/>
        </w:rPr>
        <w:t>产权流转交易管理办法（试行）》规定，受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十八里铺社区委员会 </w:t>
      </w:r>
      <w:r>
        <w:rPr>
          <w:rFonts w:hint="eastAsia" w:ascii="仿宋" w:hAnsi="仿宋" w:eastAsia="仿宋" w:cs="仿宋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" w:hAnsi="仿宋" w:eastAsia="仿宋" w:cs="仿宋"/>
          <w:sz w:val="28"/>
          <w:szCs w:val="28"/>
        </w:rPr>
        <w:t>农村产权交易服务站决定对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朝阳大道西侧新安路南侧（老105国道两侧）闲置土地约23亩竞价租赁  </w:t>
      </w:r>
      <w:r>
        <w:rPr>
          <w:rFonts w:hint="eastAsia" w:ascii="仿宋" w:hAnsi="仿宋" w:eastAsia="仿宋" w:cs="仿宋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标段位置：</w:t>
      </w:r>
      <w:bookmarkStart w:id="0" w:name="s23"/>
      <w:r>
        <w:rPr>
          <w:rFonts w:hint="eastAsia" w:ascii="仿宋" w:hAnsi="仿宋" w:eastAsia="仿宋" w:cs="仿宋"/>
          <w:strike w:val="0"/>
          <w:dstrike w:val="0"/>
          <w:sz w:val="28"/>
          <w:szCs w:val="28"/>
          <w:u w:val="single"/>
          <w:lang w:val="en-US" w:eastAsia="zh-CN"/>
        </w:rPr>
        <w:t>颍州区京九路街道</w:t>
      </w:r>
      <w:r>
        <w:rPr>
          <w:rFonts w:hint="eastAsia" w:ascii="仿宋" w:hAnsi="仿宋" w:eastAsia="仿宋" w:cs="仿宋"/>
          <w:strike w:val="0"/>
          <w:dstrike w:val="0"/>
          <w:sz w:val="28"/>
          <w:szCs w:val="28"/>
          <w:u w:val="single"/>
          <w:lang w:val="en-US" w:eastAsia="zh-CN"/>
        </w:rPr>
        <w:t>十八里铺社区委员会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项目位于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</w:rPr>
        <w:t>朝阳大道西侧新安路南侧（老105国道两侧）十八里铺段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租赁期限二年，交易参考价0.5万元/亩/年，保证金五千元  </w:t>
      </w:r>
      <w:r>
        <w:rPr>
          <w:rFonts w:hint="eastAsia" w:ascii="仿宋" w:hAnsi="仿宋" w:eastAsia="仿宋" w:cs="仿宋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二、报名须知：</w:t>
      </w:r>
      <w:bookmarkStart w:id="2" w:name="_GoBack"/>
      <w:bookmarkEnd w:id="2"/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1、报名时间及地点：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2025年7月22日至2025年7月30日至京九路街道办事处经济发展办报名。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2、竞价时间及地点：</w:t>
      </w:r>
      <w:bookmarkStart w:id="1" w:name="s27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2025年7月31日09</w:t>
      </w:r>
      <w:r>
        <w:rPr>
          <w:rFonts w:hint="eastAsia" w:ascii="仿宋" w:hAnsi="仿宋" w:eastAsia="仿宋" w:cs="仿宋"/>
          <w:sz w:val="28"/>
          <w:szCs w:val="28"/>
        </w:rPr>
        <w:t>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00</w:t>
      </w:r>
      <w:r>
        <w:rPr>
          <w:rFonts w:hint="eastAsia" w:ascii="仿宋" w:hAnsi="仿宋" w:eastAsia="仿宋" w:cs="仿宋"/>
          <w:sz w:val="28"/>
          <w:szCs w:val="28"/>
        </w:rPr>
        <w:t>分</w:t>
      </w:r>
      <w:bookmarkEnd w:id="1"/>
      <w:r>
        <w:rPr>
          <w:rFonts w:hint="eastAsia" w:ascii="仿宋" w:hAnsi="仿宋" w:eastAsia="仿宋" w:cs="仿宋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产权</w:t>
      </w:r>
      <w:r>
        <w:rPr>
          <w:rFonts w:hint="eastAsia" w:ascii="仿宋" w:hAnsi="仿宋" w:eastAsia="仿宋" w:cs="仿宋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京九路街道办事处三资</w:t>
      </w:r>
      <w:r>
        <w:rPr>
          <w:rFonts w:hint="eastAsia" w:ascii="仿宋" w:hAnsi="仿宋" w:eastAsia="仿宋" w:cs="仿宋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4、成交者必须于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" w:hAnsi="仿宋" w:eastAsia="仿宋" w:cs="仿宋"/>
          <w:bCs/>
          <w:sz w:val="28"/>
          <w:szCs w:val="28"/>
        </w:rPr>
        <w:t>将余款交到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京九路街道办事处三资</w:t>
      </w:r>
      <w:r>
        <w:rPr>
          <w:rFonts w:hint="eastAsia" w:ascii="仿宋" w:hAnsi="仿宋" w:eastAsia="仿宋" w:cs="仿宋"/>
          <w:sz w:val="28"/>
          <w:szCs w:val="28"/>
        </w:rPr>
        <w:t>账户内</w:t>
      </w:r>
      <w:r>
        <w:rPr>
          <w:rFonts w:hint="eastAsia" w:ascii="仿宋" w:hAnsi="仿宋" w:eastAsia="仿宋" w:cs="仿宋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产权</w:t>
      </w:r>
      <w:r>
        <w:rPr>
          <w:rFonts w:hint="eastAsia" w:ascii="仿宋" w:hAnsi="仿宋" w:eastAsia="仿宋" w:cs="仿宋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7、本公告在颍州区农村产权交易中心网站</w:t>
      </w:r>
      <w:r>
        <w:rPr>
          <w:rFonts w:hint="eastAsia" w:ascii="仿宋" w:hAnsi="仿宋" w:eastAsia="仿宋" w:cs="仿宋"/>
          <w:b/>
          <w:bCs/>
          <w:color w:val="16A560"/>
          <w:sz w:val="27"/>
          <w:szCs w:val="27"/>
        </w:rPr>
        <w:t>农业全程网（http://www.nyqc365.com/）</w:t>
      </w:r>
      <w:r>
        <w:rPr>
          <w:rFonts w:hint="eastAsia" w:ascii="仿宋" w:hAnsi="仿宋" w:eastAsia="仿宋" w:cs="仿宋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报名联系人：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佟荣荣      </w:t>
      </w:r>
      <w:r>
        <w:rPr>
          <w:rFonts w:hint="eastAsia" w:ascii="仿宋" w:hAnsi="仿宋" w:eastAsia="仿宋" w:cs="仿宋"/>
          <w:sz w:val="28"/>
          <w:szCs w:val="28"/>
        </w:rPr>
        <w:t>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right="320" w:firstLine="560" w:firstLineChars="200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spacing w:line="240" w:lineRule="auto"/>
        <w:ind w:left="0" w:leftChars="0" w:right="0" w:firstLine="0" w:firstLineChars="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京九路街道办事处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产权</w:t>
      </w:r>
      <w:r>
        <w:rPr>
          <w:rFonts w:hint="eastAsia" w:ascii="仿宋" w:hAnsi="仿宋" w:eastAsia="仿宋" w:cs="仿宋"/>
          <w:sz w:val="28"/>
          <w:szCs w:val="28"/>
        </w:rPr>
        <w:t>流转交易服务站</w:t>
      </w:r>
    </w:p>
    <w:p>
      <w:pPr>
        <w:spacing w:line="240" w:lineRule="auto"/>
        <w:ind w:left="0" w:leftChars="0" w:right="0" w:firstLine="0" w:firstLineChars="0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2025年7月22日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yZjcxMGZiMTQyMjg5N2Q4OGU3MDk4M2U0MTQxOTQifQ=="/>
  </w:docVars>
  <w:rsids>
    <w:rsidRoot w:val="00000000"/>
    <w:rsid w:val="151E67B5"/>
    <w:rsid w:val="154F780A"/>
    <w:rsid w:val="2859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621</Words>
  <Characters>696</Characters>
  <Lines>0</Lines>
  <Paragraphs>0</Paragraphs>
  <TotalTime>0</TotalTime>
  <ScaleCrop>false</ScaleCrop>
  <LinksUpToDate>false</LinksUpToDate>
  <CharactersWithSpaces>745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2025-07-24T07:22:00Z</dcterms:created>
  <dc:creator>Administrator</dc:creator>
  <cp:lastModifiedBy>-</cp:lastModifiedBy>
  <dcterms:modified xsi:type="dcterms:W3CDTF">2025-07-24T07:29:40Z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5C09936CA3AB4015920F2DB4491CE823_12</vt:lpwstr>
  </property>
</Properties>
</file>