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0AE743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val="en-US" w:eastAsia="zh-CN"/>
        </w:rPr>
        <w:t>鹿城镇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3AB29E2">
      <w:pPr>
        <w:spacing w:after="120"/>
        <w:ind w:firstLine="562" w:firstLineChars="200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 w:eastAsia="zh-CN"/>
        </w:rPr>
        <w:t>341225120Z2025</w:t>
      </w:r>
      <w:r>
        <w:rPr>
          <w:rFonts w:hint="eastAsia" w:eastAsia="楷体"/>
          <w:sz w:val="28"/>
          <w:szCs w:val="28"/>
          <w:lang w:val="en-US" w:eastAsia="zh-CN"/>
        </w:rPr>
        <w:t>0705</w:t>
      </w:r>
    </w:p>
    <w:p w14:paraId="346988C9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骆庄社区京九路西侧戎东鱼塘</w:t>
      </w:r>
      <w:r>
        <w:rPr>
          <w:rFonts w:hint="eastAsia" w:ascii="仿宋_GB2312" w:eastAsia="仿宋_GB2312"/>
          <w:sz w:val="28"/>
          <w:szCs w:val="28"/>
        </w:rPr>
        <w:t>项目进行拍租，现将有关事项公布如下：</w:t>
      </w:r>
    </w:p>
    <w:p w14:paraId="6C934BF6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51735DFA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5B5FC8F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项目位于骆庄社区京九路西侧戎东鱼塘，共7亩，租赁</w:t>
      </w:r>
      <w:r>
        <w:rPr>
          <w:rFonts w:hint="eastAsia" w:ascii="仿宋_GB2312" w:eastAsia="仿宋_GB2312"/>
          <w:sz w:val="28"/>
          <w:szCs w:val="28"/>
        </w:rPr>
        <w:t>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交易底价年租金2500元，</w:t>
      </w:r>
      <w:r>
        <w:rPr>
          <w:rFonts w:hint="eastAsia" w:ascii="仿宋_GB2312" w:eastAsia="仿宋_GB2312"/>
          <w:sz w:val="28"/>
          <w:szCs w:val="28"/>
        </w:rPr>
        <w:t>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500</w:t>
      </w:r>
      <w:r>
        <w:rPr>
          <w:rFonts w:hint="eastAsia" w:ascii="仿宋_GB2312" w:eastAsia="仿宋_GB2312"/>
          <w:sz w:val="28"/>
          <w:szCs w:val="28"/>
        </w:rPr>
        <w:t>元。</w:t>
      </w:r>
    </w:p>
    <w:p w14:paraId="43B187EB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13D7E4F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1DDCB2C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上午9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3E94F8FB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15328A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6910D06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4968983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1E9D071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bCs/>
          <w:sz w:val="28"/>
          <w:szCs w:val="28"/>
        </w:rPr>
        <w:t>日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下午5</w:t>
      </w:r>
      <w:r>
        <w:rPr>
          <w:rFonts w:hint="eastAsia" w:ascii="仿宋_GB2312" w:eastAsia="仿宋_GB2312"/>
          <w:bCs/>
          <w:sz w:val="28"/>
          <w:szCs w:val="28"/>
        </w:rPr>
        <w:t>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730F4B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7B18D0E7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骆庄社区居民委员会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6E75959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hAnsi="Times New Roman" w:eastAsia="仿宋_GB2312" w:cs="Times New Roman"/>
          <w:bCs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65B00297">
      <w:pPr>
        <w:spacing w:after="120" w:line="300" w:lineRule="exact"/>
        <w:ind w:right="320" w:firstLine="980" w:firstLineChars="350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张影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13855859656</w:t>
      </w:r>
    </w:p>
    <w:p w14:paraId="3E5B6DB3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张玉 电话：13865840819</w:t>
      </w:r>
    </w:p>
    <w:p w14:paraId="74AD0BD8">
      <w:pPr>
        <w:ind w:firstLine="4760" w:firstLineChars="1700"/>
        <w:jc w:val="both"/>
        <w:rPr>
          <w:rFonts w:hint="eastAsia" w:ascii="仿宋_GB2312" w:eastAsia="仿宋_GB2312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</w:t>
      </w:r>
      <w:r>
        <w:rPr>
          <w:rFonts w:hint="eastAsia" w:ascii="仿宋_GB2312" w:eastAsia="仿宋_GB2312"/>
          <w:sz w:val="28"/>
          <w:szCs w:val="28"/>
        </w:rPr>
        <w:t>农村产权交易服务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站</w:t>
      </w:r>
    </w:p>
    <w:p w14:paraId="38F58750">
      <w:pPr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                       </w:t>
      </w:r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</w:t>
      </w:r>
    </w:p>
    <w:p w14:paraId="3BD4F84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706383"/>
    <w:rsid w:val="4770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2025-07-09T09:25:00Z</dcterms:created>
  <dc:creator>戴洪祥</dc:creator>
  <cp:lastModifiedBy>戴洪祥</cp:lastModifiedBy>
  <dcterms:modified xsi:type="dcterms:W3CDTF">2025-07-09T09:26:20Z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127A9246EBA64A68980524F733721D31_11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