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97507">
      <w:pPr>
        <w:rPr>
          <w:rFonts w:eastAsia="方正楷体_GBK"/>
          <w:bCs/>
          <w:sz w:val="28"/>
          <w:szCs w:val="28"/>
          <w:highlight w:val="none"/>
        </w:rPr>
      </w:pPr>
      <w:r>
        <w:rPr>
          <w:rFonts w:hint="eastAsia" w:eastAsia="方正楷体_GBK"/>
          <w:bCs/>
          <w:sz w:val="28"/>
          <w:szCs w:val="28"/>
        </w:rPr>
        <w:t>附件4</w:t>
      </w:r>
      <w:r>
        <w:rPr>
          <w:rFonts w:eastAsia="方正楷体_GBK"/>
          <w:bCs/>
          <w:sz w:val="28"/>
          <w:szCs w:val="28"/>
        </w:rPr>
        <w:t xml:space="preserve"> </w:t>
      </w:r>
    </w:p>
    <w:p w14:paraId="10586BF2">
      <w:pPr>
        <w:ind w:firstLine="1325" w:firstLineChars="300"/>
        <w:rPr>
          <w:rFonts w:hint="eastAsia" w:ascii="仿宋_GB2312" w:eastAsia="仿宋_GB2312"/>
          <w:b/>
          <w:sz w:val="44"/>
          <w:szCs w:val="44"/>
          <w:highlight w:val="none"/>
        </w:rPr>
      </w:pPr>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7DBEBBA6">
      <w:pPr>
        <w:spacing w:after="120" w:line="300" w:lineRule="exact"/>
        <w:ind w:firstLine="562" w:firstLineChars="200"/>
        <w:rPr>
          <w:rFonts w:hint="eastAsia" w:ascii="仿宋_GB2312" w:eastAsia="仿宋_GB2312"/>
          <w:b/>
          <w:bCs/>
          <w:sz w:val="28"/>
          <w:szCs w:val="28"/>
          <w:highlight w:val="none"/>
          <w:u w:val="single"/>
          <w:lang w:val="en-US" w:eastAsia="zh-CN"/>
        </w:rPr>
      </w:pPr>
      <w:r>
        <w:rPr>
          <w:rFonts w:hint="eastAsia" w:ascii="仿宋_GB2312" w:eastAsia="仿宋_GB2312"/>
          <w:b/>
          <w:bCs/>
          <w:sz w:val="28"/>
          <w:szCs w:val="28"/>
          <w:highlight w:val="none"/>
        </w:rPr>
        <w:t>项目编号</w:t>
      </w:r>
      <w:r>
        <w:rPr>
          <w:rFonts w:hint="eastAsia" w:ascii="仿宋_GB2312" w:eastAsia="仿宋_GB2312"/>
          <w:b/>
          <w:bCs/>
          <w:sz w:val="28"/>
          <w:szCs w:val="28"/>
          <w:highlight w:val="none"/>
          <w:u w:val="none"/>
        </w:rPr>
        <w:t>：</w:t>
      </w:r>
      <w:r>
        <w:rPr>
          <w:rFonts w:hint="eastAsia" w:ascii="仿宋_GB2312" w:eastAsia="仿宋_GB2312"/>
          <w:b/>
          <w:bCs/>
          <w:sz w:val="28"/>
          <w:szCs w:val="28"/>
          <w:highlight w:val="none"/>
          <w:u w:val="single"/>
          <w:lang w:val="en-US" w:eastAsia="zh-CN"/>
        </w:rPr>
        <w:t>341225120Z20250410</w:t>
      </w:r>
    </w:p>
    <w:p w14:paraId="48AFF20A">
      <w:pPr>
        <w:spacing w:after="120" w:line="300" w:lineRule="exact"/>
        <w:ind w:firstLine="560" w:firstLineChars="200"/>
        <w:rPr>
          <w:rFonts w:ascii="仿宋_GB2312" w:eastAsia="仿宋_GB2312"/>
          <w:sz w:val="28"/>
          <w:szCs w:val="28"/>
          <w:highlight w:val="none"/>
        </w:rPr>
      </w:pPr>
      <w:bookmarkStart w:id="6" w:name="_GoBack"/>
      <w:bookmarkEnd w:id="6"/>
      <w:r>
        <w:rPr>
          <w:rFonts w:hint="eastAsia" w:ascii="仿宋_GB2312" w:eastAsia="仿宋_GB2312"/>
          <w:sz w:val="28"/>
          <w:szCs w:val="28"/>
          <w:highlight w:val="none"/>
        </w:rPr>
        <w:t>根据《</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镇农村产权流转交易管理办法（试行）》规定，受</w:t>
      </w:r>
      <w:r>
        <w:rPr>
          <w:rFonts w:hint="eastAsia" w:ascii="仿宋_GB2312" w:eastAsia="仿宋_GB2312"/>
          <w:color w:val="auto"/>
          <w:sz w:val="28"/>
          <w:szCs w:val="28"/>
          <w:highlight w:val="none"/>
          <w:lang w:val="en-US" w:eastAsia="zh-CN"/>
        </w:rPr>
        <w:t>阜南城发建设有限公司</w:t>
      </w:r>
      <w:r>
        <w:rPr>
          <w:rFonts w:hint="eastAsia" w:ascii="仿宋_GB2312" w:eastAsia="仿宋_GB2312"/>
          <w:sz w:val="28"/>
          <w:szCs w:val="28"/>
          <w:highlight w:val="none"/>
          <w:lang w:val="en-US" w:eastAsia="zh-CN"/>
        </w:rPr>
        <w:t>委托</w:t>
      </w:r>
      <w:r>
        <w:rPr>
          <w:rFonts w:hint="eastAsia" w:ascii="仿宋_GB2312" w:eastAsia="仿宋_GB2312"/>
          <w:sz w:val="28"/>
          <w:szCs w:val="28"/>
          <w:highlight w:val="none"/>
        </w:rPr>
        <w:t>由</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镇农村产权交易服务站决定对</w:t>
      </w:r>
      <w:r>
        <w:rPr>
          <w:rFonts w:hint="eastAsia" w:ascii="仿宋_GB2312" w:eastAsia="仿宋_GB2312"/>
          <w:sz w:val="28"/>
          <w:szCs w:val="28"/>
          <w:highlight w:val="none"/>
          <w:u w:val="single"/>
          <w:lang w:eastAsia="zh-CN"/>
        </w:rPr>
        <w:t>阜南县</w:t>
      </w:r>
      <w:r>
        <w:rPr>
          <w:rFonts w:hint="eastAsia" w:ascii="仿宋_GB2312" w:eastAsia="仿宋_GB2312"/>
          <w:sz w:val="28"/>
          <w:szCs w:val="28"/>
          <w:highlight w:val="none"/>
          <w:u w:val="single"/>
          <w:lang w:val="en-US" w:eastAsia="zh-CN"/>
        </w:rPr>
        <w:t>鹿城镇城西社区杨庄房屋</w:t>
      </w:r>
      <w:r>
        <w:rPr>
          <w:rFonts w:hint="eastAsia" w:ascii="仿宋_GB2312" w:eastAsia="仿宋_GB2312"/>
          <w:sz w:val="28"/>
          <w:szCs w:val="28"/>
          <w:highlight w:val="none"/>
          <w:u w:val="single"/>
          <w:lang w:eastAsia="zh-CN"/>
        </w:rPr>
        <w:t>旧料拆迁项目</w:t>
      </w:r>
      <w:r>
        <w:rPr>
          <w:rFonts w:hint="eastAsia" w:ascii="仿宋_GB2312" w:eastAsia="仿宋_GB2312"/>
          <w:sz w:val="28"/>
          <w:szCs w:val="28"/>
          <w:highlight w:val="none"/>
        </w:rPr>
        <w:t>进行拍</w:t>
      </w:r>
      <w:r>
        <w:rPr>
          <w:rFonts w:hint="eastAsia" w:ascii="仿宋_GB2312" w:eastAsia="仿宋_GB2312"/>
          <w:sz w:val="28"/>
          <w:szCs w:val="28"/>
          <w:highlight w:val="none"/>
          <w:lang w:val="en-US" w:eastAsia="zh-CN"/>
        </w:rPr>
        <w:t>卖</w:t>
      </w:r>
      <w:r>
        <w:rPr>
          <w:rFonts w:hint="eastAsia" w:ascii="仿宋_GB2312" w:eastAsia="仿宋_GB2312"/>
          <w:sz w:val="28"/>
          <w:szCs w:val="28"/>
          <w:highlight w:val="none"/>
        </w:rPr>
        <w:t>，现将有关事项公布如下：</w:t>
      </w:r>
    </w:p>
    <w:p w14:paraId="345CEC7A">
      <w:pPr>
        <w:spacing w:after="120" w:line="300" w:lineRule="exact"/>
        <w:ind w:firstLine="562" w:firstLineChars="200"/>
        <w:rPr>
          <w:rFonts w:ascii="仿宋_GB2312" w:eastAsia="仿宋_GB2312"/>
          <w:sz w:val="28"/>
          <w:szCs w:val="28"/>
          <w:highlight w:val="none"/>
        </w:rPr>
      </w:pPr>
      <w:r>
        <w:rPr>
          <w:rFonts w:hint="eastAsia" w:ascii="仿宋_GB2312" w:eastAsia="仿宋_GB2312"/>
          <w:b/>
          <w:sz w:val="28"/>
          <w:szCs w:val="28"/>
          <w:highlight w:val="none"/>
        </w:rPr>
        <w:t>一、</w:t>
      </w:r>
      <w:r>
        <w:rPr>
          <w:rFonts w:hint="eastAsia" w:ascii="仿宋_GB2312" w:eastAsia="仿宋_GB2312"/>
          <w:b/>
          <w:bCs/>
          <w:sz w:val="28"/>
          <w:szCs w:val="28"/>
          <w:highlight w:val="none"/>
        </w:rPr>
        <w:t>项目地点、保证金：</w:t>
      </w:r>
    </w:p>
    <w:p w14:paraId="1801BB42">
      <w:pPr>
        <w:spacing w:after="120" w:line="300" w:lineRule="exact"/>
        <w:ind w:firstLine="560" w:firstLineChars="200"/>
        <w:rPr>
          <w:rFonts w:hint="eastAsia" w:ascii="仿宋" w:hAnsi="仿宋" w:eastAsia="仿宋" w:cs="仿宋"/>
          <w:sz w:val="28"/>
          <w:szCs w:val="28"/>
        </w:rPr>
      </w:pPr>
      <w:r>
        <w:rPr>
          <w:rFonts w:hint="eastAsia" w:ascii="仿宋_GB2312" w:eastAsia="仿宋_GB2312"/>
          <w:sz w:val="28"/>
          <w:szCs w:val="28"/>
          <w:highlight w:val="none"/>
        </w:rPr>
        <w:t>标段位置</w:t>
      </w:r>
      <w:r>
        <w:rPr>
          <w:rFonts w:hint="eastAsia" w:ascii="仿宋" w:hAnsi="仿宋" w:eastAsia="仿宋" w:cs="仿宋"/>
          <w:sz w:val="28"/>
          <w:szCs w:val="28"/>
        </w:rPr>
        <w:t>：</w:t>
      </w:r>
    </w:p>
    <w:p w14:paraId="2E795470">
      <w:pPr>
        <w:spacing w:after="120" w:line="300" w:lineRule="exact"/>
        <w:ind w:firstLine="560" w:firstLineChars="200"/>
        <w:rPr>
          <w:rFonts w:hint="eastAsia" w:ascii="仿宋" w:hAnsi="仿宋" w:eastAsia="仿宋" w:cs="仿宋"/>
          <w:sz w:val="28"/>
          <w:szCs w:val="28"/>
          <w:lang w:val="en-US" w:eastAsia="zh-CN"/>
        </w:rPr>
      </w:pPr>
      <w:bookmarkStart w:id="0" w:name="s23"/>
      <w:r>
        <w:rPr>
          <w:rFonts w:hint="eastAsia" w:ascii="仿宋" w:hAnsi="仿宋" w:eastAsia="仿宋" w:cs="仿宋"/>
          <w:sz w:val="28"/>
          <w:szCs w:val="28"/>
        </w:rPr>
        <w:t>项目位于</w:t>
      </w:r>
      <w:r>
        <w:rPr>
          <w:rFonts w:hint="eastAsia" w:ascii="仿宋" w:hAnsi="仿宋" w:eastAsia="仿宋" w:cs="仿宋"/>
          <w:sz w:val="28"/>
          <w:szCs w:val="28"/>
          <w:lang w:val="en-US" w:eastAsia="zh-CN"/>
        </w:rPr>
        <w:t>阜南县鹿城镇城西社区杨庄房屋</w:t>
      </w:r>
      <w:r>
        <w:rPr>
          <w:rFonts w:hint="eastAsia" w:ascii="仿宋" w:hAnsi="仿宋" w:eastAsia="仿宋" w:cs="仿宋"/>
          <w:sz w:val="28"/>
          <w:szCs w:val="28"/>
        </w:rPr>
        <w:t>，</w:t>
      </w:r>
      <w:r>
        <w:rPr>
          <w:rFonts w:hint="eastAsia" w:ascii="仿宋" w:hAnsi="仿宋" w:eastAsia="仿宋" w:cs="仿宋"/>
          <w:sz w:val="28"/>
          <w:szCs w:val="28"/>
          <w:lang w:val="en-US" w:eastAsia="zh-CN"/>
        </w:rPr>
        <w:t>总面积为22063.82㎡，砖混房屋面积约为9386.97㎡</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砖木房屋面积为6997.62㎡，简易面积5679.23㎡，房屋拆迁旧料起拍底价397149</w:t>
      </w:r>
      <w:r>
        <w:rPr>
          <w:rFonts w:hint="eastAsia" w:ascii="仿宋" w:hAnsi="仿宋" w:eastAsia="仿宋" w:cs="仿宋"/>
          <w:sz w:val="28"/>
          <w:szCs w:val="28"/>
        </w:rPr>
        <w:t>元</w:t>
      </w:r>
      <w:r>
        <w:rPr>
          <w:rFonts w:hint="eastAsia" w:ascii="仿宋" w:hAnsi="仿宋" w:eastAsia="仿宋" w:cs="仿宋"/>
          <w:sz w:val="28"/>
          <w:szCs w:val="28"/>
          <w:lang w:val="en-US" w:eastAsia="zh-CN"/>
        </w:rPr>
        <w:t>。保证金30000元。</w:t>
      </w:r>
      <w:bookmarkEnd w:id="0"/>
    </w:p>
    <w:p w14:paraId="26BFEBB9">
      <w:pPr>
        <w:spacing w:after="120" w:line="3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二、报名须知：</w:t>
      </w:r>
    </w:p>
    <w:p w14:paraId="390A63B1">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1、报名时间及地点：</w:t>
      </w:r>
      <w:bookmarkStart w:id="1" w:name="s24"/>
      <w:r>
        <w:rPr>
          <w:rFonts w:hint="eastAsia" w:ascii="仿宋_GB2312" w:eastAsia="仿宋_GB2312"/>
          <w:color w:val="auto"/>
          <w:sz w:val="28"/>
          <w:szCs w:val="28"/>
          <w:highlight w:val="none"/>
        </w:rPr>
        <w:t>202</w:t>
      </w:r>
      <w:r>
        <w:rPr>
          <w:rFonts w:hint="eastAsia" w:ascii="仿宋_GB2312" w:eastAsia="仿宋_GB2312"/>
          <w:color w:val="auto"/>
          <w:sz w:val="28"/>
          <w:szCs w:val="28"/>
          <w:highlight w:val="none"/>
          <w:lang w:val="en-US" w:eastAsia="zh-CN"/>
        </w:rPr>
        <w:t>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04 </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25</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8</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1"/>
      <w:r>
        <w:rPr>
          <w:rFonts w:hint="eastAsia" w:ascii="仿宋_GB2312" w:eastAsia="仿宋_GB2312"/>
          <w:color w:val="auto"/>
          <w:sz w:val="28"/>
          <w:szCs w:val="28"/>
          <w:highlight w:val="none"/>
          <w:lang w:val="en-US" w:eastAsia="zh-CN"/>
        </w:rPr>
        <w:t xml:space="preserve"> </w:t>
      </w:r>
      <w:r>
        <w:rPr>
          <w:rFonts w:hint="eastAsia" w:ascii="仿宋_GB2312" w:eastAsia="仿宋_GB2312"/>
          <w:color w:val="auto"/>
          <w:sz w:val="28"/>
          <w:szCs w:val="28"/>
          <w:highlight w:val="none"/>
        </w:rPr>
        <w:t>—</w:t>
      </w:r>
      <w:bookmarkStart w:id="2" w:name="s25"/>
      <w:r>
        <w:rPr>
          <w:rFonts w:hint="eastAsia" w:ascii="仿宋_GB2312" w:eastAsia="仿宋_GB2312"/>
          <w:color w:val="auto"/>
          <w:sz w:val="28"/>
          <w:szCs w:val="28"/>
          <w:highlight w:val="none"/>
          <w:lang w:val="en-US" w:eastAsia="zh-CN"/>
        </w:rPr>
        <w:t xml:space="preserve"> 2025 </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27</w:t>
      </w:r>
      <w:r>
        <w:rPr>
          <w:rFonts w:hint="eastAsia" w:ascii="仿宋_GB2312" w:eastAsia="仿宋_GB2312"/>
          <w:color w:val="auto"/>
          <w:sz w:val="28"/>
          <w:szCs w:val="28"/>
          <w:highlight w:val="none"/>
        </w:rPr>
        <w:t>日17时</w:t>
      </w:r>
      <w:r>
        <w:rPr>
          <w:rFonts w:hint="eastAsia" w:ascii="仿宋_GB2312" w:eastAsia="仿宋_GB2312"/>
          <w:color w:val="auto"/>
          <w:sz w:val="28"/>
          <w:szCs w:val="28"/>
          <w:highlight w:val="none"/>
          <w:lang w:val="en-US" w:eastAsia="zh-CN"/>
        </w:rPr>
        <w:t>00</w:t>
      </w:r>
      <w:r>
        <w:rPr>
          <w:rFonts w:hint="eastAsia" w:ascii="仿宋_GB2312" w:eastAsia="仿宋_GB2312"/>
          <w:sz w:val="28"/>
          <w:szCs w:val="28"/>
          <w:highlight w:val="none"/>
        </w:rPr>
        <w:t>分</w:t>
      </w:r>
      <w:bookmarkEnd w:id="2"/>
      <w:r>
        <w:rPr>
          <w:rFonts w:hint="eastAsia" w:ascii="仿宋_GB2312" w:eastAsia="仿宋_GB2312"/>
          <w:sz w:val="28"/>
          <w:szCs w:val="28"/>
          <w:highlight w:val="none"/>
        </w:rPr>
        <w:t>前</w:t>
      </w:r>
      <w:r>
        <w:rPr>
          <w:rFonts w:hint="eastAsia" w:ascii="仿宋_GB2312" w:eastAsia="仿宋_GB2312"/>
          <w:sz w:val="28"/>
          <w:szCs w:val="28"/>
          <w:highlight w:val="none"/>
          <w:lang w:val="en-US" w:eastAsia="zh-CN"/>
        </w:rPr>
        <w:t>带上法人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明（不是法本本人需携带委托授权书）、公司营业执照（含建筑拆除作业），将保证金汇入阜南城发建设有限公司指定控股公司：（阜阳阜淮商务有限公司 账户：</w:t>
      </w:r>
      <w:r>
        <w:rPr>
          <w:rFonts w:hint="eastAsia" w:ascii="仿宋_GB2312" w:eastAsia="仿宋_GB2312"/>
          <w:sz w:val="28"/>
          <w:szCs w:val="28"/>
          <w:highlight w:val="none"/>
          <w:lang w:val="en-US" w:eastAsia="zh-CN"/>
        </w:rPr>
        <w:t>12410001040034458开户行：中国农业银行</w:t>
      </w:r>
      <w:r>
        <w:rPr>
          <w:rFonts w:hint="eastAsia" w:ascii="仿宋_GB2312" w:hAnsi="宋体" w:eastAsia="仿宋_GB2312" w:cs="仿宋_GB2312"/>
          <w:i w:val="0"/>
          <w:iCs w:val="0"/>
          <w:caps w:val="0"/>
          <w:color w:val="000000"/>
          <w:spacing w:val="0"/>
          <w:sz w:val="28"/>
          <w:szCs w:val="28"/>
          <w:highlight w:val="none"/>
          <w:lang w:val="en-US" w:eastAsia="zh-CN"/>
        </w:rPr>
        <w:t>股份</w:t>
      </w:r>
      <w:r>
        <w:rPr>
          <w:rFonts w:hint="eastAsia" w:ascii="仿宋_GB2312" w:eastAsia="仿宋_GB2312"/>
          <w:sz w:val="28"/>
          <w:szCs w:val="28"/>
          <w:highlight w:val="none"/>
          <w:lang w:val="en-US" w:eastAsia="zh-CN"/>
        </w:rPr>
        <w:t>有限公司阜南县支行）备注项目名称，且携带银行回执单到城发办公室现场</w:t>
      </w:r>
      <w:r>
        <w:rPr>
          <w:rFonts w:hint="eastAsia" w:ascii="仿宋_GB2312" w:eastAsia="仿宋_GB2312"/>
          <w:sz w:val="28"/>
          <w:szCs w:val="28"/>
          <w:highlight w:val="none"/>
        </w:rPr>
        <w:t>报名。</w:t>
      </w:r>
    </w:p>
    <w:p w14:paraId="1E99562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2、竞价时间及地点：</w:t>
      </w:r>
      <w:bookmarkStart w:id="3" w:name="s27"/>
      <w:r>
        <w:rPr>
          <w:rFonts w:hint="eastAsia" w:ascii="仿宋_GB2312" w:eastAsia="仿宋_GB2312"/>
          <w:color w:val="auto"/>
          <w:sz w:val="28"/>
          <w:szCs w:val="28"/>
          <w:highlight w:val="none"/>
          <w:lang w:val="en-US" w:eastAsia="zh-CN"/>
        </w:rPr>
        <w:t>2025</w:t>
      </w:r>
      <w:r>
        <w:rPr>
          <w:rFonts w:hint="eastAsia" w:ascii="仿宋_GB2312" w:eastAsia="仿宋_GB2312"/>
          <w:color w:val="auto"/>
          <w:sz w:val="28"/>
          <w:szCs w:val="28"/>
          <w:highlight w:val="none"/>
        </w:rPr>
        <w:t>年</w:t>
      </w:r>
      <w:r>
        <w:rPr>
          <w:rFonts w:hint="eastAsia" w:ascii="仿宋_GB2312" w:eastAsia="仿宋_GB2312"/>
          <w:color w:val="auto"/>
          <w:sz w:val="28"/>
          <w:szCs w:val="28"/>
          <w:highlight w:val="none"/>
          <w:lang w:val="en-US" w:eastAsia="zh-CN"/>
        </w:rPr>
        <w:t xml:space="preserve"> 04</w:t>
      </w:r>
      <w:r>
        <w:rPr>
          <w:rFonts w:hint="eastAsia" w:ascii="仿宋_GB2312" w:eastAsia="仿宋_GB2312"/>
          <w:color w:val="auto"/>
          <w:sz w:val="28"/>
          <w:szCs w:val="28"/>
          <w:highlight w:val="none"/>
        </w:rPr>
        <w:t>月</w:t>
      </w:r>
      <w:r>
        <w:rPr>
          <w:rFonts w:hint="eastAsia" w:ascii="仿宋_GB2312" w:eastAsia="仿宋_GB2312"/>
          <w:color w:val="auto"/>
          <w:sz w:val="28"/>
          <w:szCs w:val="28"/>
          <w:highlight w:val="none"/>
          <w:lang w:val="en-US" w:eastAsia="zh-CN"/>
        </w:rPr>
        <w:t xml:space="preserve">28 </w:t>
      </w:r>
      <w:r>
        <w:rPr>
          <w:rFonts w:hint="eastAsia" w:ascii="仿宋_GB2312" w:eastAsia="仿宋_GB2312"/>
          <w:color w:val="auto"/>
          <w:sz w:val="28"/>
          <w:szCs w:val="28"/>
          <w:highlight w:val="none"/>
        </w:rPr>
        <w:t>日</w:t>
      </w:r>
      <w:r>
        <w:rPr>
          <w:rFonts w:hint="eastAsia" w:ascii="仿宋_GB2312" w:eastAsia="仿宋_GB2312"/>
          <w:color w:val="auto"/>
          <w:sz w:val="28"/>
          <w:szCs w:val="28"/>
          <w:highlight w:val="none"/>
          <w:lang w:val="en-US" w:eastAsia="zh-CN"/>
        </w:rPr>
        <w:t xml:space="preserve">15 </w:t>
      </w:r>
      <w:r>
        <w:rPr>
          <w:rFonts w:hint="eastAsia" w:ascii="仿宋_GB2312" w:eastAsia="仿宋_GB2312"/>
          <w:color w:val="auto"/>
          <w:sz w:val="28"/>
          <w:szCs w:val="28"/>
          <w:highlight w:val="none"/>
        </w:rPr>
        <w:t>时</w:t>
      </w:r>
      <w:r>
        <w:rPr>
          <w:rFonts w:hint="eastAsia" w:ascii="仿宋_GB2312" w:eastAsia="仿宋_GB2312"/>
          <w:color w:val="auto"/>
          <w:sz w:val="28"/>
          <w:szCs w:val="28"/>
          <w:highlight w:val="none"/>
          <w:lang w:val="en-US" w:eastAsia="zh-CN"/>
        </w:rPr>
        <w:t>0</w:t>
      </w:r>
      <w:r>
        <w:rPr>
          <w:rFonts w:hint="eastAsia" w:ascii="仿宋_GB2312" w:eastAsia="仿宋_GB2312"/>
          <w:color w:val="auto"/>
          <w:sz w:val="28"/>
          <w:szCs w:val="28"/>
          <w:highlight w:val="none"/>
        </w:rPr>
        <w:t>0分</w:t>
      </w:r>
      <w:bookmarkEnd w:id="3"/>
      <w:r>
        <w:rPr>
          <w:rFonts w:hint="eastAsia" w:ascii="仿宋_GB2312" w:eastAsia="仿宋_GB2312"/>
          <w:sz w:val="28"/>
          <w:szCs w:val="28"/>
          <w:highlight w:val="none"/>
        </w:rPr>
        <w:t>在</w:t>
      </w:r>
      <w:r>
        <w:rPr>
          <w:rFonts w:hint="eastAsia" w:ascii="仿宋_GB2312" w:eastAsia="仿宋_GB2312"/>
          <w:color w:val="auto"/>
          <w:sz w:val="28"/>
          <w:szCs w:val="28"/>
          <w:highlight w:val="none"/>
          <w:lang w:val="en-US" w:eastAsia="zh-CN"/>
        </w:rPr>
        <w:t>阜南城发建设有限公司三楼会议室</w:t>
      </w:r>
      <w:r>
        <w:rPr>
          <w:rFonts w:hint="eastAsia" w:ascii="仿宋_GB2312" w:eastAsia="仿宋_GB2312"/>
          <w:color w:val="auto"/>
          <w:sz w:val="28"/>
          <w:szCs w:val="28"/>
          <w:highlight w:val="none"/>
        </w:rPr>
        <w:t>竞价，报名者携带身份证和保证金银行</w:t>
      </w:r>
      <w:r>
        <w:rPr>
          <w:rFonts w:hint="eastAsia" w:ascii="仿宋_GB2312" w:eastAsia="仿宋_GB2312"/>
          <w:sz w:val="28"/>
          <w:szCs w:val="28"/>
          <w:highlight w:val="none"/>
        </w:rPr>
        <w:t>缴款单参加竞标，</w:t>
      </w:r>
      <w:r>
        <w:rPr>
          <w:rFonts w:hint="eastAsia" w:ascii="仿宋_GB2312" w:hAnsi="宋体" w:eastAsia="仿宋_GB2312" w:cs="仿宋_GB2312"/>
          <w:i w:val="0"/>
          <w:iCs w:val="0"/>
          <w:caps w:val="0"/>
          <w:color w:val="000000"/>
          <w:spacing w:val="0"/>
          <w:sz w:val="28"/>
          <w:szCs w:val="28"/>
          <w:highlight w:val="none"/>
          <w:lang w:val="en-US" w:eastAsia="zh-CN"/>
        </w:rPr>
        <w:t>法人不能参加竞拍需有委托授权书，</w:t>
      </w:r>
      <w:r>
        <w:rPr>
          <w:rFonts w:hint="eastAsia" w:ascii="仿宋_GB2312" w:eastAsia="仿宋_GB2312"/>
          <w:sz w:val="28"/>
          <w:szCs w:val="28"/>
          <w:highlight w:val="none"/>
        </w:rPr>
        <w:t>未报名者不得进场参加竞标。</w:t>
      </w:r>
    </w:p>
    <w:p w14:paraId="6D87B5F1">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三、注意事项:</w:t>
      </w:r>
    </w:p>
    <w:p w14:paraId="69E9F1F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1、报名时需填写《意向受让方承诺书》和《报名登记表》，保证金直接汇入阜南城发建设有限公司指定控股公司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账户，并注明缴款事由，保证金不计利息。</w:t>
      </w:r>
    </w:p>
    <w:p w14:paraId="1BD79244">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2、竞价开始，迟到15分钟后不得进场参加竞标，按弃权处理。</w:t>
      </w:r>
    </w:p>
    <w:p w14:paraId="04BCA39A">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3、竞标者成交后，所交保证金</w:t>
      </w:r>
      <w:r>
        <w:rPr>
          <w:rFonts w:hint="eastAsia" w:ascii="仿宋_GB2312" w:eastAsia="仿宋_GB2312"/>
          <w:sz w:val="28"/>
          <w:szCs w:val="28"/>
          <w:highlight w:val="none"/>
          <w:lang w:val="en-US" w:eastAsia="zh-CN"/>
        </w:rPr>
        <w:t>作为履约保证金</w:t>
      </w:r>
      <w:r>
        <w:rPr>
          <w:rFonts w:hint="eastAsia" w:ascii="仿宋_GB2312" w:eastAsia="仿宋_GB2312"/>
          <w:sz w:val="28"/>
          <w:szCs w:val="28"/>
          <w:highlight w:val="none"/>
        </w:rPr>
        <w:t>，未成交者</w:t>
      </w:r>
      <w:r>
        <w:rPr>
          <w:rFonts w:hint="eastAsia" w:ascii="仿宋_GB2312" w:eastAsia="仿宋_GB2312"/>
          <w:sz w:val="28"/>
          <w:szCs w:val="28"/>
          <w:highlight w:val="none"/>
          <w:lang w:val="en-US" w:eastAsia="zh-CN"/>
        </w:rPr>
        <w:t>3个工作日内</w:t>
      </w:r>
      <w:r>
        <w:rPr>
          <w:rFonts w:hint="eastAsia" w:ascii="仿宋_GB2312" w:eastAsia="仿宋_GB2312"/>
          <w:sz w:val="28"/>
          <w:szCs w:val="28"/>
          <w:highlight w:val="none"/>
        </w:rPr>
        <w:t>退还保证金。</w:t>
      </w:r>
    </w:p>
    <w:p w14:paraId="319A892B">
      <w:pPr>
        <w:spacing w:after="120" w:line="30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4、报名者时必须带企业法人身份证及复印件和企业公司营业执照副本以及资质证书均需盖公章。</w:t>
      </w:r>
    </w:p>
    <w:p w14:paraId="19387E97">
      <w:pPr>
        <w:spacing w:after="120" w:line="300" w:lineRule="exact"/>
        <w:ind w:firstLine="560" w:firstLineChars="200"/>
        <w:rPr>
          <w:rFonts w:ascii="仿宋_GB2312" w:eastAsia="仿宋_GB2312"/>
          <w:sz w:val="28"/>
          <w:szCs w:val="28"/>
          <w:highlight w:val="none"/>
        </w:rPr>
      </w:pPr>
      <w:r>
        <w:rPr>
          <w:rFonts w:hint="eastAsia" w:ascii="仿宋_GB2312" w:eastAsia="仿宋_GB2312"/>
          <w:bCs/>
          <w:sz w:val="28"/>
          <w:szCs w:val="28"/>
          <w:highlight w:val="none"/>
          <w:lang w:val="en-US" w:eastAsia="zh-CN"/>
        </w:rPr>
        <w:t>5</w:t>
      </w:r>
      <w:r>
        <w:rPr>
          <w:rFonts w:hint="eastAsia" w:ascii="仿宋_GB2312" w:eastAsia="仿宋_GB2312"/>
          <w:bCs/>
          <w:sz w:val="28"/>
          <w:szCs w:val="28"/>
          <w:highlight w:val="none"/>
        </w:rPr>
        <w:t>、成交者必须于</w:t>
      </w:r>
      <w:bookmarkStart w:id="4" w:name="s29"/>
      <w:r>
        <w:rPr>
          <w:rFonts w:hint="eastAsia" w:ascii="仿宋_GB2312" w:eastAsia="仿宋_GB2312"/>
          <w:bCs/>
          <w:color w:val="C00000"/>
          <w:sz w:val="28"/>
          <w:szCs w:val="28"/>
          <w:highlight w:val="none"/>
          <w:lang w:val="en-US" w:eastAsia="zh-CN"/>
        </w:rPr>
        <w:t xml:space="preserve"> </w:t>
      </w:r>
      <w:r>
        <w:rPr>
          <w:rFonts w:hint="eastAsia" w:ascii="仿宋_GB2312" w:eastAsia="仿宋_GB2312"/>
          <w:bCs/>
          <w:color w:val="auto"/>
          <w:sz w:val="28"/>
          <w:szCs w:val="28"/>
          <w:highlight w:val="none"/>
          <w:lang w:val="en-US" w:eastAsia="zh-CN"/>
        </w:rPr>
        <w:t xml:space="preserve">2025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lang w:val="en-US" w:eastAsia="zh-CN"/>
        </w:rPr>
        <w:t xml:space="preserve"> 04 </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lang w:val="en-US" w:eastAsia="zh-CN"/>
        </w:rPr>
        <w:t xml:space="preserve">30 </w:t>
      </w:r>
      <w:r>
        <w:rPr>
          <w:rFonts w:hint="eastAsia" w:ascii="仿宋_GB2312" w:eastAsia="仿宋_GB2312"/>
          <w:bCs/>
          <w:color w:val="auto"/>
          <w:sz w:val="28"/>
          <w:szCs w:val="28"/>
          <w:highlight w:val="none"/>
        </w:rPr>
        <w:t>日17时</w:t>
      </w:r>
      <w:r>
        <w:rPr>
          <w:rFonts w:hint="eastAsia" w:ascii="仿宋_GB2312" w:eastAsia="仿宋_GB2312"/>
          <w:bCs/>
          <w:color w:val="auto"/>
          <w:sz w:val="28"/>
          <w:szCs w:val="28"/>
          <w:highlight w:val="none"/>
          <w:lang w:val="en-US" w:eastAsia="zh-CN"/>
        </w:rPr>
        <w:t>0</w:t>
      </w:r>
      <w:r>
        <w:rPr>
          <w:rFonts w:hint="eastAsia" w:ascii="仿宋_GB2312" w:eastAsia="仿宋_GB2312"/>
          <w:bCs/>
          <w:sz w:val="28"/>
          <w:szCs w:val="28"/>
          <w:highlight w:val="none"/>
          <w:lang w:val="en-US" w:eastAsia="zh-CN"/>
        </w:rPr>
        <w:t>0</w:t>
      </w:r>
      <w:r>
        <w:rPr>
          <w:rFonts w:hint="eastAsia" w:ascii="仿宋_GB2312" w:eastAsia="仿宋_GB2312"/>
          <w:bCs/>
          <w:sz w:val="28"/>
          <w:szCs w:val="28"/>
          <w:highlight w:val="none"/>
        </w:rPr>
        <w:t>分</w:t>
      </w:r>
      <w:bookmarkEnd w:id="4"/>
      <w:r>
        <w:rPr>
          <w:rFonts w:hint="eastAsia" w:ascii="仿宋_GB2312" w:eastAsia="仿宋_GB2312"/>
          <w:bCs/>
          <w:sz w:val="28"/>
          <w:szCs w:val="28"/>
          <w:highlight w:val="none"/>
        </w:rPr>
        <w:t>前将余款</w:t>
      </w:r>
      <w:r>
        <w:rPr>
          <w:rFonts w:hint="eastAsia" w:ascii="仿宋_GB2312" w:eastAsia="仿宋_GB2312"/>
          <w:sz w:val="28"/>
          <w:szCs w:val="28"/>
          <w:highlight w:val="none"/>
        </w:rPr>
        <w:t>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w:t>
      </w:r>
      <w:r>
        <w:rPr>
          <w:rFonts w:hint="eastAsia" w:ascii="仿宋_GB2312" w:eastAsia="仿宋_GB2312"/>
          <w:bCs/>
          <w:sz w:val="28"/>
          <w:szCs w:val="28"/>
          <w:highlight w:val="none"/>
        </w:rPr>
        <w:t>，否则保证金作为违约金，标段重新发包。</w:t>
      </w:r>
    </w:p>
    <w:p w14:paraId="1575BD6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6</w:t>
      </w:r>
      <w:r>
        <w:rPr>
          <w:rFonts w:hint="eastAsia" w:ascii="仿宋_GB2312" w:eastAsia="仿宋_GB2312"/>
          <w:sz w:val="28"/>
          <w:szCs w:val="28"/>
          <w:highlight w:val="none"/>
        </w:rPr>
        <w:t>、鉴证费由中标人承担。</w:t>
      </w:r>
    </w:p>
    <w:p w14:paraId="7C905F52">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、解释权归</w:t>
      </w:r>
      <w:r>
        <w:rPr>
          <w:rFonts w:hint="eastAsia" w:ascii="仿宋_GB2312" w:eastAsia="仿宋_GB2312"/>
          <w:sz w:val="28"/>
          <w:szCs w:val="28"/>
          <w:highlight w:val="none"/>
          <w:lang w:val="en-US" w:eastAsia="zh-CN"/>
        </w:rPr>
        <w:t>阜南城发建设有限公司解释</w:t>
      </w:r>
      <w:r>
        <w:rPr>
          <w:rFonts w:hint="eastAsia" w:ascii="仿宋_GB2312" w:eastAsia="仿宋_GB2312"/>
          <w:sz w:val="28"/>
          <w:szCs w:val="28"/>
          <w:highlight w:val="none"/>
        </w:rPr>
        <w:t>。</w:t>
      </w:r>
    </w:p>
    <w:p w14:paraId="61141D7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、本公告</w:t>
      </w:r>
      <w:r>
        <w:rPr>
          <w:rFonts w:hint="eastAsia" w:ascii="仿宋_GB2312" w:hAnsi="Times New Roman" w:eastAsia="仿宋_GB2312" w:cs="Times New Roman"/>
          <w:bCs/>
          <w:sz w:val="28"/>
          <w:szCs w:val="28"/>
          <w:highlight w:val="none"/>
        </w:rPr>
        <w:t>在农业全程网</w:t>
      </w:r>
      <w:r>
        <w:rPr>
          <w:rFonts w:hint="eastAsia" w:ascii="仿宋_GB2312" w:eastAsia="仿宋_GB2312"/>
          <w:sz w:val="28"/>
          <w:szCs w:val="28"/>
          <w:highlight w:val="none"/>
          <w:lang w:eastAsia="zh-CN"/>
        </w:rPr>
        <w:t>阜南县</w:t>
      </w:r>
      <w:r>
        <w:rPr>
          <w:rFonts w:hint="eastAsia" w:ascii="仿宋_GB2312" w:eastAsia="仿宋_GB2312"/>
          <w:sz w:val="28"/>
          <w:szCs w:val="28"/>
          <w:highlight w:val="none"/>
        </w:rPr>
        <w:t>农村</w:t>
      </w:r>
      <w:r>
        <w:rPr>
          <w:rFonts w:hint="eastAsia" w:ascii="仿宋_GB2312" w:eastAsia="仿宋_GB2312"/>
          <w:sz w:val="28"/>
          <w:szCs w:val="28"/>
          <w:highlight w:val="none"/>
          <w:lang w:val="en-US" w:eastAsia="zh-CN"/>
        </w:rPr>
        <w:t>综合</w:t>
      </w:r>
      <w:r>
        <w:rPr>
          <w:rFonts w:hint="eastAsia" w:ascii="仿宋_GB2312" w:eastAsia="仿宋_GB2312"/>
          <w:sz w:val="28"/>
          <w:szCs w:val="28"/>
          <w:highlight w:val="none"/>
        </w:rPr>
        <w:t>产权</w:t>
      </w:r>
      <w:r>
        <w:rPr>
          <w:rFonts w:hint="eastAsia" w:ascii="仿宋_GB2312" w:eastAsia="仿宋_GB2312"/>
          <w:sz w:val="28"/>
          <w:szCs w:val="28"/>
          <w:highlight w:val="none"/>
          <w:lang w:val="en-US" w:eastAsia="zh-CN"/>
        </w:rPr>
        <w:t>流转</w:t>
      </w:r>
      <w:r>
        <w:rPr>
          <w:rFonts w:hint="eastAsia" w:ascii="仿宋_GB2312" w:eastAsia="仿宋_GB2312"/>
          <w:sz w:val="28"/>
          <w:szCs w:val="28"/>
          <w:highlight w:val="none"/>
        </w:rPr>
        <w:t>交易</w:t>
      </w:r>
      <w:r>
        <w:rPr>
          <w:rFonts w:hint="eastAsia" w:ascii="仿宋_GB2312" w:eastAsia="仿宋_GB2312"/>
          <w:sz w:val="28"/>
          <w:szCs w:val="28"/>
          <w:highlight w:val="none"/>
          <w:lang w:val="en-US" w:eastAsia="zh-CN"/>
        </w:rPr>
        <w:t>平台</w:t>
      </w:r>
      <w:r>
        <w:rPr>
          <w:rFonts w:hint="eastAsia"/>
          <w:b/>
          <w:bCs/>
          <w:color w:val="16A560"/>
          <w:sz w:val="27"/>
          <w:szCs w:val="27"/>
          <w:highlight w:val="none"/>
        </w:rPr>
        <w:t>（</w:t>
      </w:r>
      <w:r>
        <w:rPr>
          <w:b/>
          <w:bCs/>
          <w:color w:val="16A560"/>
          <w:sz w:val="27"/>
          <w:szCs w:val="27"/>
          <w:highlight w:val="none"/>
        </w:rPr>
        <w:t>http://www.nyqc365.com/</w:t>
      </w:r>
      <w:r>
        <w:rPr>
          <w:rFonts w:hint="eastAsia"/>
          <w:b/>
          <w:bCs/>
          <w:color w:val="16A560"/>
          <w:sz w:val="27"/>
          <w:szCs w:val="27"/>
          <w:highlight w:val="none"/>
        </w:rPr>
        <w:t>）</w:t>
      </w:r>
      <w:r>
        <w:rPr>
          <w:rFonts w:hint="eastAsia" w:ascii="仿宋_GB2312" w:eastAsia="仿宋_GB2312"/>
          <w:sz w:val="28"/>
          <w:szCs w:val="28"/>
          <w:highlight w:val="none"/>
        </w:rPr>
        <w:t>同时发布。</w:t>
      </w:r>
    </w:p>
    <w:p w14:paraId="03324087">
      <w:pPr>
        <w:spacing w:after="120" w:line="300" w:lineRule="exact"/>
        <w:ind w:right="320" w:firstLine="980" w:firstLineChars="350"/>
        <w:jc w:val="left"/>
        <w:rPr>
          <w:rFonts w:hint="eastAsia" w:eastAsia="楷体" w:cs="楷体"/>
          <w:sz w:val="28"/>
          <w:szCs w:val="28"/>
          <w:highlight w:val="none"/>
          <w:lang w:val="en-US" w:eastAsia="zh-CN" w:bidi="ar"/>
        </w:rPr>
      </w:pPr>
      <w:r>
        <w:rPr>
          <w:rFonts w:hint="eastAsia" w:ascii="仿宋_GB2312" w:eastAsia="仿宋_GB2312"/>
          <w:sz w:val="28"/>
          <w:szCs w:val="28"/>
          <w:highlight w:val="none"/>
        </w:rPr>
        <w:t xml:space="preserve">报名联系人： </w:t>
      </w:r>
      <w:r>
        <w:rPr>
          <w:rFonts w:hint="eastAsia" w:eastAsia="楷体" w:cs="楷体"/>
          <w:sz w:val="28"/>
          <w:szCs w:val="28"/>
          <w:highlight w:val="none"/>
          <w:lang w:val="en-US" w:eastAsia="zh-CN" w:bidi="ar"/>
        </w:rPr>
        <w:t>丁雷雨      电话： 17705582228</w:t>
      </w:r>
    </w:p>
    <w:p w14:paraId="0F4F389D">
      <w:pPr>
        <w:spacing w:after="120" w:line="300" w:lineRule="exact"/>
        <w:ind w:right="320" w:firstLine="980" w:firstLineChars="350"/>
        <w:jc w:val="right"/>
      </w:pPr>
      <w:r>
        <w:rPr>
          <w:rFonts w:hint="eastAsia" w:ascii="仿宋_GB2312" w:eastAsia="仿宋_GB2312"/>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 xml:space="preserve">镇农村产权交易服务站                   </w:t>
      </w:r>
      <w:bookmarkStart w:id="5" w:name="s32"/>
      <w:r>
        <w:rPr>
          <w:rFonts w:hint="eastAsia" w:ascii="仿宋_GB2312" w:eastAsia="仿宋_GB2312"/>
          <w:sz w:val="28"/>
          <w:szCs w:val="28"/>
          <w:highlight w:val="none"/>
        </w:rPr>
        <w:t xml:space="preserve">             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04</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24</w:t>
      </w:r>
      <w:r>
        <w:rPr>
          <w:rFonts w:hint="eastAsia" w:ascii="仿宋_GB2312" w:eastAsia="仿宋_GB2312"/>
          <w:sz w:val="28"/>
          <w:szCs w:val="28"/>
          <w:highlight w:val="none"/>
        </w:rPr>
        <w:t>日</w:t>
      </w:r>
      <w:bookmarkEnd w:id="5"/>
    </w:p>
    <w:sectPr>
      <w:pgSz w:w="11906" w:h="16838"/>
      <w:pgMar w:top="567" w:right="1800" w:bottom="283"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8037F43"/>
    <w:rsid w:val="08A059D4"/>
    <w:rsid w:val="08AC6127"/>
    <w:rsid w:val="08AF3756"/>
    <w:rsid w:val="0B2C6B2B"/>
    <w:rsid w:val="0B3F7441"/>
    <w:rsid w:val="0CF810F5"/>
    <w:rsid w:val="0D27282F"/>
    <w:rsid w:val="0D747C54"/>
    <w:rsid w:val="0E1327A4"/>
    <w:rsid w:val="0E461F5C"/>
    <w:rsid w:val="14425B91"/>
    <w:rsid w:val="147E7014"/>
    <w:rsid w:val="19960E59"/>
    <w:rsid w:val="1B2B55D1"/>
    <w:rsid w:val="1B436D7D"/>
    <w:rsid w:val="1DA65D4E"/>
    <w:rsid w:val="1E74358C"/>
    <w:rsid w:val="20BF36F7"/>
    <w:rsid w:val="22E03145"/>
    <w:rsid w:val="23563893"/>
    <w:rsid w:val="238B1303"/>
    <w:rsid w:val="245A2A83"/>
    <w:rsid w:val="254623A4"/>
    <w:rsid w:val="28795BCE"/>
    <w:rsid w:val="2BCE2A33"/>
    <w:rsid w:val="2FA07EE4"/>
    <w:rsid w:val="3584681A"/>
    <w:rsid w:val="36305EFC"/>
    <w:rsid w:val="36317AE8"/>
    <w:rsid w:val="37692BA9"/>
    <w:rsid w:val="3C0B4937"/>
    <w:rsid w:val="42BC4BDD"/>
    <w:rsid w:val="47913400"/>
    <w:rsid w:val="481C3FA2"/>
    <w:rsid w:val="492434DC"/>
    <w:rsid w:val="4E0D2791"/>
    <w:rsid w:val="4EB04617"/>
    <w:rsid w:val="4ED55754"/>
    <w:rsid w:val="54F0598E"/>
    <w:rsid w:val="55584567"/>
    <w:rsid w:val="556C595E"/>
    <w:rsid w:val="57633AF9"/>
    <w:rsid w:val="5C4E1791"/>
    <w:rsid w:val="617000AC"/>
    <w:rsid w:val="636E74BD"/>
    <w:rsid w:val="673D18D5"/>
    <w:rsid w:val="6B2441FC"/>
    <w:rsid w:val="6E7610DF"/>
    <w:rsid w:val="6E9A5817"/>
    <w:rsid w:val="6E9F51F1"/>
    <w:rsid w:val="76B44383"/>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820</Words>
  <Characters>952</Characters>
  <Lines>0</Lines>
  <Paragraphs>0</Paragraphs>
  <TotalTime>0</TotalTime>
  <ScaleCrop>false</ScaleCrop>
  <LinksUpToDate>false</LinksUpToDate>
  <CharactersWithSpaces>1007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戴洪祥</cp:lastModifiedBy>
  <cp:lastPrinted>2024-12-27T01:55:00Z</cp:lastPrinted>
  <dcterms:modified xsi:type="dcterms:W3CDTF">2025-04-24T23:53:39Z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EB8D2F8CFD244ED4924765EACA0885F0_11</vt:lpwstr>
  </property>
  <property fmtid="{D5CDD505-2E9C-101B-9397-08002B2CF9AE}" pid="4" name="KSOTemplateDocerSaveRecord">
    <vt:lpwstr>eyJoZGlkIjoiZTU2ZGE4MThlNzdiNjgxYTk1NzBhNWU0ZTFlYzE5NzAiLCJ1c2VySWQiOiIyMzEyODAzMzEifQ==</vt:lpwstr>
  </property>
</Properties>
</file>