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张桥社区陈大庄拆迁区15号地竞价租赁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张桥社区陈大庄拆迁区15号地，面积约为4亩向外租赁，租赁期限两年，交易底价1.9万元/年，保证金五千元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2025年4月16日至2025年4月22日至京九路街道办事处经济发展办报名。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bookmarkStart w:id="4" w:name="_GoBack"/>
      <w:bookmarkEnd w:id="4"/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C6D4342"/>
    <w:rsid w:val="1F3C0CFB"/>
    <w:rsid w:val="4D653153"/>
    <w:rsid w:val="5DE96EA8"/>
    <w:rsid w:val="680902D1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681</Characters>
  <Lines>0</Lines>
  <Paragraphs>0</Paragraphs>
  <TotalTime>2</TotalTime>
  <ScaleCrop>false</ScaleCrop>
  <LinksUpToDate>false</LinksUpToDate>
  <CharactersWithSpaces>737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2025-01-21T07:12:00Z</cp:lastPrinted>
  <dcterms:modified xsi:type="dcterms:W3CDTF">2025-04-16T08:18:51Z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9E868C84BA9C475981DF2633BF204754_13</vt:lpwstr>
  </property>
</Properties>
</file>