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4F568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3D131FEA">
      <w:pPr>
        <w:spacing w:after="120"/>
        <w:ind w:firstLine="1661" w:firstLineChars="591"/>
        <w:rPr>
          <w:rFonts w:hint="eastAsia" w:ascii="仿宋_GB2312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eastAsia="zh-CN"/>
        </w:rPr>
        <w:t>341225120Z20250310</w:t>
      </w:r>
    </w:p>
    <w:p w14:paraId="41E0D89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</w:t>
      </w:r>
      <w:r>
        <w:rPr>
          <w:rFonts w:hint="eastAsia" w:ascii="仿宋_GB2312" w:eastAsia="仿宋_GB2312"/>
          <w:sz w:val="28"/>
          <w:szCs w:val="28"/>
          <w:lang w:eastAsia="zh-CN"/>
        </w:rPr>
        <w:t>项目库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0D400C81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2E2BC73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标段位置：</w:t>
      </w:r>
    </w:p>
    <w:p w14:paraId="20B2D3FD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bookmarkStart w:id="0" w:name="s23"/>
      <w:r>
        <w:rPr>
          <w:rFonts w:hint="eastAsia" w:ascii="仿宋_GB2312" w:eastAsia="仿宋_GB2312"/>
          <w:sz w:val="28"/>
          <w:szCs w:val="28"/>
          <w:lang w:val="en-US" w:eastAsia="zh-CN"/>
        </w:rPr>
        <w:t>项目位于项目位于</w:t>
      </w:r>
      <w:r>
        <w:rPr>
          <w:rFonts w:hint="eastAsia" w:ascii="仿宋_GB2312" w:eastAsia="仿宋_GB2312"/>
          <w:sz w:val="28"/>
          <w:szCs w:val="28"/>
        </w:rPr>
        <w:t>项目位于阜阳市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阜南县鹿城镇项集村冷西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占地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400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，三间两层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。转让期限5年，保证金500元。</w:t>
      </w:r>
      <w:bookmarkEnd w:id="0"/>
    </w:p>
    <w:p w14:paraId="13FB7FBF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654D756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2025年3月28日8时0分</w:t>
      </w:r>
      <w:bookmarkEnd w:id="1"/>
      <w:r>
        <w:rPr>
          <w:rFonts w:hint="eastAsia" w:ascii="仿宋_GB2312" w:eastAsia="仿宋_GB2312"/>
          <w:sz w:val="28"/>
          <w:szCs w:val="28"/>
          <w:lang w:val="en-US" w:eastAsia="zh-CN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2025年4月3日17时0分</w:t>
      </w:r>
      <w:bookmarkEnd w:id="2"/>
      <w:r>
        <w:rPr>
          <w:rFonts w:hint="eastAsia" w:ascii="仿宋_GB2312" w:eastAsia="仿宋_GB2312"/>
          <w:sz w:val="28"/>
          <w:szCs w:val="28"/>
          <w:lang w:val="en-US" w:eastAsia="zh-CN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lang w:val="en-US" w:eastAsia="zh-CN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项集村民委员会。</w:t>
      </w:r>
    </w:p>
    <w:p w14:paraId="6FF85381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2025年4月8日10时0分</w:t>
      </w:r>
      <w:bookmarkEnd w:id="4"/>
      <w:r>
        <w:rPr>
          <w:rFonts w:hint="eastAsia" w:ascii="仿宋_GB2312" w:eastAsia="仿宋_GB2312"/>
          <w:sz w:val="28"/>
          <w:szCs w:val="28"/>
          <w:lang w:val="en-US" w:eastAsia="zh-CN"/>
        </w:rPr>
        <w:t>在项集村民委员会竞价，报名者携带身份证和保证金银行缴款单参加竞标，未报名者不得进场参加竞标。</w:t>
      </w:r>
    </w:p>
    <w:p w14:paraId="157F644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07112D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1、报名时需填写《意向受让方承诺书》和《报名登记表》，保证金直接交到项集村集体经济股份联合社账户内，并注明缴款事由，保证金不计利息。</w:t>
      </w:r>
    </w:p>
    <w:p w14:paraId="1A1073CF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2、竞价开始，迟到15分钟后不得进场参加竞标，按弃权处理。</w:t>
      </w:r>
    </w:p>
    <w:p w14:paraId="42E9967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3、竞标者成交后，所交保证金冲抵竞标款，未成交者退还保证金。</w:t>
      </w:r>
    </w:p>
    <w:p w14:paraId="266BC1A6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4、成交者必须于</w:t>
      </w:r>
      <w:bookmarkStart w:id="5" w:name="s29"/>
      <w:r>
        <w:rPr>
          <w:rFonts w:hint="eastAsia" w:ascii="仿宋_GB2312" w:eastAsia="仿宋_GB2312"/>
          <w:sz w:val="28"/>
          <w:szCs w:val="28"/>
          <w:lang w:val="en-US" w:eastAsia="zh-CN"/>
        </w:rPr>
        <w:t>2025年4月8日17时0分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前将余款交到项集村集体经济股份联合社账户内，否则保证金作为违约金，标段重新发包。</w:t>
      </w:r>
    </w:p>
    <w:p w14:paraId="31C59C9D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5、鉴证费由中标人承担。</w:t>
      </w:r>
    </w:p>
    <w:p w14:paraId="4B30F6F0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6、解释权归项集村民委员会。</w:t>
      </w:r>
    </w:p>
    <w:p w14:paraId="49212AD2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7、本公告在农业全程网阜南县农村综合产权流转交易平台（http://www.nyqc365.com/）同时发布。</w:t>
      </w:r>
    </w:p>
    <w:p w14:paraId="036E8AE5">
      <w:pPr>
        <w:spacing w:after="120" w:line="300" w:lineRule="exact"/>
        <w:ind w:firstLine="560" w:firstLineChars="200"/>
        <w:jc w:val="righ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报名联系人：代中学     电话：15856860326 </w:t>
      </w:r>
    </w:p>
    <w:p w14:paraId="4E7B46DA">
      <w:pPr>
        <w:spacing w:after="120" w:line="300" w:lineRule="exact"/>
        <w:ind w:firstLine="560" w:firstLineChars="20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冯玉新     电话： 13966814917</w:t>
      </w:r>
    </w:p>
    <w:p w14:paraId="7FD16515">
      <w:pPr>
        <w:spacing w:after="120" w:line="300" w:lineRule="exact"/>
        <w:ind w:firstLine="560" w:firstLineChars="20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鹿城镇农村产权交易服务站</w:t>
      </w:r>
    </w:p>
    <w:p w14:paraId="5BEB95BC"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lang w:val="en-US" w:eastAsia="zh-CN"/>
        </w:rPr>
        <w:t>2025年3月28日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43EDC"/>
    <w:rsid w:val="1EE4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2025-03-31T01:34:00Z</dcterms:created>
  <dc:creator>戴洪祥</dc:creator>
  <cp:lastModifiedBy>戴洪祥</cp:lastModifiedBy>
  <dcterms:modified xsi:type="dcterms:W3CDTF">2025-03-31T01:35:03Z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388A9C89C6B9456F9E7F1E182F40DD3C_11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