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341202006Z20250106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苗圃巷东侧、颍南大道南侧六间房屋竞价租赁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七里铺社区苗圃巷东侧、颍南大道南侧六间房屋120平方米院子50平方米向外租赁，租赁期限两年，交易底价2万元/年，保证金三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2025年1月21日至2025年1月26日至京九路街道办事处经济发展办报名。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2025年1月21日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96D5080"/>
    <w:rsid w:val="0C6D4342"/>
    <w:rsid w:val="5DE96EA8"/>
    <w:rsid w:val="6A81342A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616</Words>
  <Characters>691</Characters>
  <Lines>0</Lines>
  <Paragraphs>0</Paragraphs>
  <TotalTime>2</TotalTime>
  <ScaleCrop>false</ScaleCrop>
  <LinksUpToDate>false</LinksUpToDate>
  <CharactersWithSpaces>747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2025-01-21T07:17:00Z</cp:lastPrinted>
  <dcterms:modified xsi:type="dcterms:W3CDTF">2025-01-27T01:02:02Z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D62AEC1E23D54857B618C69B40279A1E_13</vt:lpwstr>
  </property>
</Properties>
</file>