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341202006Z20250103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兽药市场西门北侧闲置院落竞价租赁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七里铺社区兽药市场西门北侧闲置院落120平方米向外租赁，租赁期限两年，交易底价1万元/年，保证金一</w:t>
      </w:r>
      <w:bookmarkStart w:id="4" w:name="_GoBack"/>
      <w:bookmarkEnd w:id="4"/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千元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2025年1月21日至2025年1月26日至京九路街道办事处经济发展办报名。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27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2" w:name="s29"/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佟荣荣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18715588105</w:t>
      </w:r>
    </w:p>
    <w:p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>
      <w:pPr>
        <w:spacing w:after="120" w:line="300" w:lineRule="exact"/>
        <w:ind w:left="5599" w:leftChars="266" w:right="640" w:hanging="5040" w:hangingChars="1800"/>
        <w:jc w:val="lef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          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 xml:space="preserve">流转交易服务站 </w:t>
      </w:r>
    </w:p>
    <w:p>
      <w:pPr>
        <w:spacing w:after="120" w:line="300" w:lineRule="exact"/>
        <w:ind w:left="5590" w:leftChars="1862" w:right="640" w:hanging="1680" w:hangingChars="600"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2025年1月21日</w:t>
      </w:r>
      <w:r>
        <w:rPr>
          <w:rFonts w:hint="eastAsia" w:ascii="仿宋_GB2312" w:eastAsia="仿宋_GB2312"/>
          <w:sz w:val="28"/>
          <w:szCs w:val="28"/>
        </w:rPr>
        <w:t xml:space="preserve">                  </w:t>
      </w:r>
      <w:bookmarkStart w:id="3" w:name="s32"/>
      <w:r>
        <w:rPr>
          <w:rFonts w:hint="eastAsia" w:ascii="仿宋_GB2312" w:eastAsia="仿宋_GB2312"/>
          <w:sz w:val="28"/>
          <w:szCs w:val="28"/>
        </w:rPr>
        <w:t xml:space="preserve">   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</w:t>
      </w:r>
      <w:bookmarkEnd w:id="3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5DE96EA8"/>
    <w:rsid w:val="003B54D0"/>
    <w:rsid w:val="03E0087D"/>
    <w:rsid w:val="5DE9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602</Words>
  <Characters>675</Characters>
  <Lines>0</Lines>
  <Paragraphs>0</Paragraphs>
  <TotalTime>48</TotalTime>
  <ScaleCrop>false</ScaleCrop>
  <LinksUpToDate>false</LinksUpToDate>
  <CharactersWithSpaces>731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2025-01-03T00:42:00Z</dcterms:created>
  <dc:creator>佟</dc:creator>
  <cp:lastModifiedBy>佟</cp:lastModifiedBy>
  <dcterms:modified xsi:type="dcterms:W3CDTF">2025-01-27T01:06:17Z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375B309233824497BD9762441617C27B_13</vt:lpwstr>
  </property>
</Properties>
</file>