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341202006Z20250101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市政道路征迁项目20亩闲置土地竞价租赁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经三路东侧申寨社区市政道路征迁项目20亩闲置土地向外租赁，租赁期限三年，交易底价0.2万元/亩/年，保证金五千元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2025年1月3日至2025年1月12日至京九路街道办事处经济发展办报名。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599" w:leftChars="266" w:right="640" w:hanging="5040" w:hangingChars="1800"/>
        <w:jc w:val="both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</w:rPr>
        <w:t>日</w:t>
      </w:r>
      <w:bookmarkEnd w:id="3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5DE9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44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dcterms:modified xsi:type="dcterms:W3CDTF">2025-01-03T01:30:33Z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027DE513DF1143368DE4B39A38B27E87_11</vt:lpwstr>
  </property>
</Properties>
</file>