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341225120Z20241005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阜南县鹿城镇白果社区</w:t>
      </w:r>
      <w:r>
        <w:rPr>
          <w:rFonts w:hint="eastAsia" w:eastAsia="楷体"/>
          <w:sz w:val="28"/>
          <w:szCs w:val="28"/>
          <w:lang w:val="en-US" w:eastAsia="zh-CN"/>
        </w:rPr>
        <w:t>白果安置区东区门面用房2号110-210，面积约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116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309BF3CD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A7F0EE4"/>
    <w:rsid w:val="1A7F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2024-11-11T02:23:00Z</dcterms:created>
  <dc:creator>戴洪祥</dc:creator>
  <cp:lastModifiedBy>戴洪祥</cp:lastModifiedBy>
  <dcterms:modified xsi:type="dcterms:W3CDTF">2024-11-11T02:24:04Z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DE7BC65210254268B052EB7B686137A8_11</vt:lpwstr>
  </property>
</Properties>
</file>