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7ED4E">
      <w:pPr>
        <w:spacing w:after="120" w:line="600" w:lineRule="exact"/>
        <w:jc w:val="center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eastAsia="zh-CN"/>
        </w:rPr>
        <w:t>竞租</w:t>
      </w:r>
      <w:r>
        <w:rPr>
          <w:rFonts w:hint="eastAsia" w:ascii="仿宋_GB2312" w:eastAsia="仿宋_GB2312"/>
          <w:b/>
          <w:sz w:val="44"/>
          <w:szCs w:val="44"/>
        </w:rPr>
        <w:t>公告</w:t>
      </w:r>
    </w:p>
    <w:p w14:paraId="01710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410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1</w:t>
      </w:r>
    </w:p>
    <w:p w14:paraId="37A0F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镇政府委托由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14亩国有土地进行竞租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5E1456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4DBC8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标的物：行流镇国有土地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14亩地。</w:t>
      </w:r>
    </w:p>
    <w:p w14:paraId="000A1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s23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项目标的物位于颍泉区行流镇大周村瓦盖庄东北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。东至水泥路，南至土路，北至沟，西至李景德地，合计14亩。</w:t>
      </w:r>
    </w:p>
    <w:p w14:paraId="5FD761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该项目以公开竞拍方式出租，竞得者可有行流镇国有土地的经营权，本次</w:t>
      </w:r>
      <w:r>
        <w:rPr>
          <w:rFonts w:hint="eastAsia" w:ascii="仿宋_GB2312" w:eastAsia="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承包期5年，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租金一年一付。租金竞拍起始价11200.00元/年（即800.00元/年.亩）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  <w:bookmarkEnd w:id="0"/>
    </w:p>
    <w:p w14:paraId="0124C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二、报名须知：</w:t>
      </w:r>
    </w:p>
    <w:p w14:paraId="6D962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1、报名时间及地点：</w:t>
      </w:r>
      <w:bookmarkStart w:id="1" w:name="s24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21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1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—</w:t>
      </w:r>
      <w:bookmarkStart w:id="2" w:name="s25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时分</w:t>
      </w:r>
      <w:bookmarkEnd w:id="2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前</w:t>
      </w:r>
      <w:bookmarkStart w:id="3" w:name="s26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到</w:t>
      </w:r>
      <w:bookmarkEnd w:id="3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行流镇党政办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报名。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报名需缴纳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保证金2000.00元。</w:t>
      </w:r>
    </w:p>
    <w:p w14:paraId="0A4AE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2、竞价时间及地点：</w:t>
      </w:r>
      <w:bookmarkStart w:id="4" w:name="s27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上午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颍泉区行流镇财政所一楼行流镇农村产权交易站</w:t>
      </w:r>
      <w:r>
        <w:rPr>
          <w:rFonts w:hint="eastAsia" w:ascii="仿宋_GB2312" w:eastAsia="仿宋_GB2312"/>
          <w:sz w:val="28"/>
          <w:szCs w:val="28"/>
          <w:highlight w:val="none"/>
        </w:rPr>
        <w:t>，报名者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需</w:t>
      </w:r>
      <w:r>
        <w:rPr>
          <w:rFonts w:hint="eastAsia" w:ascii="仿宋_GB2312" w:eastAsia="仿宋_GB2312"/>
          <w:sz w:val="28"/>
          <w:szCs w:val="28"/>
          <w:highlight w:val="none"/>
        </w:rPr>
        <w:t>携带身份证和保证金银行缴款单参加竞标，未报名者不得进场参加竞标。</w:t>
      </w:r>
    </w:p>
    <w:p w14:paraId="172BC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24F32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0119C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租时</w:t>
      </w:r>
      <w:r>
        <w:rPr>
          <w:rFonts w:hint="eastAsia" w:ascii="仿宋_GB2312" w:eastAsia="仿宋_GB2312"/>
          <w:sz w:val="28"/>
          <w:szCs w:val="28"/>
          <w:highlight w:val="none"/>
        </w:rPr>
        <w:t>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分钟按弃权处理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不得进场参加竞标。</w:t>
      </w:r>
    </w:p>
    <w:p w14:paraId="48107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与镇政府签订土地租赁协议，</w:t>
      </w:r>
      <w:r>
        <w:rPr>
          <w:rFonts w:hint="eastAsia" w:ascii="仿宋_GB2312" w:eastAsia="仿宋_GB2312"/>
          <w:sz w:val="28"/>
          <w:szCs w:val="28"/>
          <w:highlight w:val="none"/>
        </w:rPr>
        <w:t>所交保证金冲抵竞标款，未成交者退还保证金。</w:t>
      </w:r>
    </w:p>
    <w:p w14:paraId="11263B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4、成交者必须于</w:t>
      </w:r>
      <w:bookmarkStart w:id="5" w:name="s29"/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5"/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前将余款交到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镇指定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 w14:paraId="4AFA8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本公告在行流镇政府、财政所张贴公示，在颍泉区农业全程网 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53E15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行流镇党政办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</w:p>
    <w:p w14:paraId="3863D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芮乃成。报名</w:t>
      </w:r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0558--3721031</w:t>
      </w:r>
    </w:p>
    <w:p w14:paraId="25D2F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</w:p>
    <w:p w14:paraId="5DEB9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1B58A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64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14A23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 w14:paraId="2EA3F178">
      <w:pPr>
        <w:jc w:val="center"/>
        <w:rPr>
          <w:rFonts w:hint="eastAsia"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农村产权交易中心交易须知</w:t>
      </w:r>
      <w:r>
        <w:rPr>
          <w:rFonts w:hint="eastAsia"/>
          <w:sz w:val="36"/>
          <w:szCs w:val="36"/>
        </w:rPr>
        <w:t xml:space="preserve"> </w:t>
      </w:r>
    </w:p>
    <w:p w14:paraId="5EDDD0EB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一、参加竞标者须按公告规定交纳保证金</w:t>
      </w:r>
      <w:r>
        <w:rPr>
          <w:rFonts w:hint="eastAsia"/>
          <w:sz w:val="28"/>
          <w:szCs w:val="28"/>
          <w:lang w:eastAsia="zh-CN"/>
        </w:rPr>
        <w:t>，并带身份证和保证金缴款单</w:t>
      </w:r>
      <w:r>
        <w:rPr>
          <w:rFonts w:hint="eastAsia"/>
          <w:sz w:val="28"/>
          <w:szCs w:val="28"/>
        </w:rPr>
        <w:t>方可进场参加竞标。</w:t>
      </w:r>
    </w:p>
    <w:p w14:paraId="4BF80BD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二、为了维护会场秩序，竞标</w:t>
      </w:r>
      <w:bookmarkStart w:id="7" w:name="_GoBack"/>
      <w:bookmarkEnd w:id="7"/>
      <w:r>
        <w:rPr>
          <w:rFonts w:hint="eastAsia"/>
          <w:sz w:val="28"/>
          <w:szCs w:val="28"/>
        </w:rPr>
        <w:t>期间所有人员不准讨论、不得大声喧哗。</w:t>
      </w:r>
    </w:p>
    <w:p w14:paraId="6FDB239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三、为防止“狂标”、“诈标”、“飞标“</w:t>
      </w:r>
      <w:r>
        <w:rPr>
          <w:rFonts w:hint="eastAsia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</w:rPr>
        <w:t>凡不交保证金者不得入场竞标。</w:t>
      </w:r>
    </w:p>
    <w:p w14:paraId="31C8C41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四、中标者保证金抵交竞标款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中标不</w:t>
      </w:r>
      <w:r>
        <w:rPr>
          <w:rFonts w:hint="eastAsia"/>
          <w:sz w:val="28"/>
          <w:szCs w:val="28"/>
          <w:lang w:eastAsia="zh-CN"/>
        </w:rPr>
        <w:t>履约</w:t>
      </w:r>
      <w:r>
        <w:rPr>
          <w:rFonts w:hint="eastAsia"/>
          <w:sz w:val="28"/>
          <w:szCs w:val="28"/>
        </w:rPr>
        <w:t>的，所交保证金作为违约金</w:t>
      </w:r>
      <w:r>
        <w:rPr>
          <w:rFonts w:hint="eastAsia"/>
          <w:sz w:val="28"/>
          <w:szCs w:val="28"/>
          <w:lang w:eastAsia="zh-CN"/>
        </w:rPr>
        <w:t>，收归镇账户</w:t>
      </w:r>
      <w:r>
        <w:rPr>
          <w:rFonts w:hint="eastAsia"/>
          <w:sz w:val="28"/>
          <w:szCs w:val="28"/>
        </w:rPr>
        <w:t>。</w:t>
      </w:r>
    </w:p>
    <w:p w14:paraId="7EE74D4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五、</w:t>
      </w:r>
      <w:r>
        <w:rPr>
          <w:rFonts w:hint="eastAsia"/>
          <w:sz w:val="28"/>
          <w:szCs w:val="28"/>
        </w:rPr>
        <w:t>未中标者保证金在</w:t>
      </w:r>
      <w:r>
        <w:rPr>
          <w:rFonts w:hint="eastAsia"/>
          <w:sz w:val="28"/>
          <w:szCs w:val="28"/>
          <w:lang w:eastAsia="zh-CN"/>
        </w:rPr>
        <w:t>三</w:t>
      </w:r>
      <w:r>
        <w:rPr>
          <w:rFonts w:hint="eastAsia"/>
          <w:sz w:val="28"/>
          <w:szCs w:val="28"/>
        </w:rPr>
        <w:t>个工作日内退回本人提供的银行账户内。</w:t>
      </w:r>
    </w:p>
    <w:p w14:paraId="0BC40FC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六、本次投标采用保底价竞标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竞标者出价低于交易底价的不予发包。</w:t>
      </w:r>
    </w:p>
    <w:p w14:paraId="7E3D3CC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七、竞标为</w:t>
      </w:r>
      <w:r>
        <w:rPr>
          <w:rFonts w:hint="eastAsia"/>
          <w:sz w:val="28"/>
          <w:szCs w:val="28"/>
          <w:lang w:eastAsia="zh-CN"/>
        </w:rPr>
        <w:t>三轮竞价的方式，每轮加价不得低于上轮的最高价，三轮竞价后最高价者</w:t>
      </w:r>
      <w:r>
        <w:rPr>
          <w:rFonts w:hint="eastAsia"/>
          <w:sz w:val="28"/>
          <w:szCs w:val="28"/>
        </w:rPr>
        <w:t>中标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标价要写具体价格，谁价高谁中标，当场宣布中标结果。</w:t>
      </w:r>
      <w:r>
        <w:rPr>
          <w:rFonts w:hint="eastAsia"/>
          <w:sz w:val="28"/>
          <w:szCs w:val="28"/>
          <w:lang w:eastAsia="zh-CN"/>
        </w:rPr>
        <w:t>（若第三轮最高竞价相同，可以采取单独加轮竞价）。</w:t>
      </w:r>
    </w:p>
    <w:p w14:paraId="54478F40">
      <w:pP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8"/>
          <w:szCs w:val="28"/>
        </w:rPr>
        <w:t>八、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标段及四至解释权归 </w:t>
      </w:r>
      <w:r>
        <w:rPr>
          <w:rFonts w:hint="eastAsia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行流镇党政办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投标人在投标前要考察现场，对标的物有异议的要在公示期提出，否则视为无异议。</w:t>
      </w:r>
    </w:p>
    <w:p w14:paraId="7E39F31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九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eastAsia="zh-CN"/>
        </w:rPr>
        <w:t>该地块只可用于农作物种植，不得改变耕地用途。</w:t>
      </w:r>
      <w:r>
        <w:rPr>
          <w:rFonts w:hint="eastAsia"/>
          <w:sz w:val="28"/>
          <w:szCs w:val="28"/>
          <w:lang w:val="en-US" w:eastAsia="zh-CN"/>
        </w:rPr>
        <w:t>租赁期限内因项目规划建设须收回土地的，双方终止合同。</w:t>
      </w:r>
    </w:p>
    <w:p w14:paraId="40D8C176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十、该国有土地使用权属经营权租赁，不予发证，不可抵押和转租。</w:t>
      </w:r>
    </w:p>
    <w:p w14:paraId="69884D67">
      <w:pPr>
        <w:ind w:firstLine="280" w:firstLineChars="100"/>
        <w:jc w:val="right"/>
        <w:rPr>
          <w:rFonts w:hint="eastAsia"/>
          <w:sz w:val="28"/>
          <w:szCs w:val="28"/>
          <w:lang w:eastAsia="zh-CN"/>
        </w:rPr>
      </w:pPr>
    </w:p>
    <w:p w14:paraId="6F432B38">
      <w:pPr>
        <w:ind w:firstLine="280" w:firstLineChars="1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颍泉区行流镇</w:t>
      </w:r>
      <w:r>
        <w:rPr>
          <w:rFonts w:hint="eastAsia"/>
          <w:sz w:val="28"/>
          <w:szCs w:val="28"/>
        </w:rPr>
        <w:t>农村产权交易服务站</w:t>
      </w:r>
    </w:p>
    <w:p w14:paraId="4AE8C486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 xml:space="preserve">                                   2024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10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21</w:t>
      </w:r>
      <w:r>
        <w:rPr>
          <w:rFonts w:hint="eastAsia"/>
          <w:sz w:val="28"/>
          <w:szCs w:val="28"/>
        </w:rPr>
        <w:t>日</w:t>
      </w:r>
    </w:p>
    <w:sectPr>
      <w:pgSz w:w="11906" w:h="16838"/>
      <w:pgMar w:top="1270" w:right="1633" w:bottom="1213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2NmRmOWIyZWVjODUyYzA0MzI3MjUxN2FmNzM0YTEifQ=="/>
  </w:docVars>
  <w:rsids>
    <w:rsidRoot w:val="4B736690"/>
    <w:rsid w:val="00164C26"/>
    <w:rsid w:val="018F27A4"/>
    <w:rsid w:val="02D45050"/>
    <w:rsid w:val="0DC2517F"/>
    <w:rsid w:val="12323B8F"/>
    <w:rsid w:val="16E65136"/>
    <w:rsid w:val="18050E08"/>
    <w:rsid w:val="1C8B27CB"/>
    <w:rsid w:val="1EE71569"/>
    <w:rsid w:val="1FCC427F"/>
    <w:rsid w:val="22C2258C"/>
    <w:rsid w:val="250815B6"/>
    <w:rsid w:val="275103B0"/>
    <w:rsid w:val="28325A32"/>
    <w:rsid w:val="29EB2AFB"/>
    <w:rsid w:val="309C340E"/>
    <w:rsid w:val="3583008C"/>
    <w:rsid w:val="36062A6B"/>
    <w:rsid w:val="38376840"/>
    <w:rsid w:val="399860D0"/>
    <w:rsid w:val="3A4C3CEF"/>
    <w:rsid w:val="3C4800B1"/>
    <w:rsid w:val="3CD02733"/>
    <w:rsid w:val="3D271C45"/>
    <w:rsid w:val="3E1978B4"/>
    <w:rsid w:val="3EA0780D"/>
    <w:rsid w:val="411D65CA"/>
    <w:rsid w:val="42BB205C"/>
    <w:rsid w:val="440A2D95"/>
    <w:rsid w:val="45553DC8"/>
    <w:rsid w:val="46E44703"/>
    <w:rsid w:val="4B736690"/>
    <w:rsid w:val="51222E0C"/>
    <w:rsid w:val="5412213E"/>
    <w:rsid w:val="55305899"/>
    <w:rsid w:val="56DD0123"/>
    <w:rsid w:val="59D6437F"/>
    <w:rsid w:val="59FB2037"/>
    <w:rsid w:val="5BF46D3E"/>
    <w:rsid w:val="5EA1230A"/>
    <w:rsid w:val="61AE524A"/>
    <w:rsid w:val="630F445E"/>
    <w:rsid w:val="632C14B3"/>
    <w:rsid w:val="67DC6B15"/>
    <w:rsid w:val="6A537450"/>
    <w:rsid w:val="6D056FFD"/>
    <w:rsid w:val="6D965EA7"/>
    <w:rsid w:val="6E564C0D"/>
    <w:rsid w:val="6EA42E8D"/>
    <w:rsid w:val="6F2D619B"/>
    <w:rsid w:val="716F2C97"/>
    <w:rsid w:val="740A5CF1"/>
    <w:rsid w:val="75EA3234"/>
    <w:rsid w:val="7762504C"/>
    <w:rsid w:val="780A091C"/>
    <w:rsid w:val="7A1F0573"/>
    <w:rsid w:val="7A7B08FF"/>
    <w:rsid w:val="7AC10A3B"/>
    <w:rsid w:val="7B3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1115</Words>
  <Characters>1240</Characters>
  <Lines>0</Lines>
  <Paragraphs>0</Paragraphs>
  <TotalTime>10</TotalTime>
  <ScaleCrop>false</ScaleCrop>
  <LinksUpToDate>false</LinksUpToDate>
  <CharactersWithSpaces>1341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2023-05-17T06:13:00Z</dcterms:created>
  <dc:creator>WPS_1499831849</dc:creator>
  <cp:lastModifiedBy>岁月静好</cp:lastModifiedBy>
  <dcterms:modified xsi:type="dcterms:W3CDTF">2024-10-22T02:31:12Z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328A4459A6E54481A493040FF0647A06_13</vt:lpwstr>
  </property>
</Properties>
</file>