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550AE0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颍州区王店镇农村集体产权交易及招投标管理中心</w:t>
      </w:r>
      <w:r>
        <w:rPr>
          <w:rFonts w:hint="eastAsia" w:ascii="仿宋_GB2312" w:eastAsia="仿宋_GB2312"/>
          <w:b/>
          <w:sz w:val="52"/>
          <w:szCs w:val="52"/>
        </w:rPr>
        <w:t>公告</w:t>
      </w:r>
    </w:p>
    <w:p w14:paraId="71E58E79">
      <w:pPr>
        <w:spacing w:after="120"/>
        <w:jc w:val="center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/>
          <w:sz w:val="28"/>
          <w:szCs w:val="28"/>
          <w:lang w:val="en-US" w:eastAsia="zh-CN"/>
        </w:rPr>
        <w:t>341202100Z20240701</w:t>
      </w:r>
    </w:p>
    <w:p w14:paraId="31330346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受</w:t>
      </w:r>
      <w:r>
        <w:rPr>
          <w:rFonts w:hint="eastAsia" w:ascii="仿宋_GB2312" w:eastAsia="仿宋_GB2312"/>
          <w:bCs/>
          <w:sz w:val="28"/>
          <w:szCs w:val="28"/>
          <w:highlight w:val="none"/>
          <w:lang w:eastAsia="zh-CN"/>
        </w:rPr>
        <w:t>阜阳市颍州区王店镇胡庙村股份经济合作联合社</w:t>
      </w:r>
      <w:r>
        <w:rPr>
          <w:rFonts w:hint="eastAsia" w:ascii="仿宋_GB2312" w:eastAsia="仿宋_GB2312"/>
          <w:sz w:val="28"/>
          <w:szCs w:val="28"/>
          <w:highlight w:val="none"/>
        </w:rPr>
        <w:t>委托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highlight w:val="none"/>
        </w:rPr>
        <w:t>由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颍州区王店镇农村集体产权交易及招投标管理中心</w:t>
      </w:r>
      <w:r>
        <w:rPr>
          <w:rFonts w:hint="eastAsia" w:ascii="仿宋_GB2312" w:eastAsia="仿宋_GB2312"/>
          <w:sz w:val="28"/>
          <w:szCs w:val="28"/>
          <w:highlight w:val="none"/>
        </w:rPr>
        <w:t>决定对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王店镇胡庙村集体建设用地使用权</w:t>
      </w:r>
      <w:r>
        <w:rPr>
          <w:rFonts w:hint="eastAsia" w:ascii="仿宋_GB2312" w:eastAsia="仿宋_GB2312" w:cs="Times New Roman"/>
          <w:color w:val="auto"/>
          <w:sz w:val="28"/>
          <w:szCs w:val="28"/>
          <w:highlight w:val="none"/>
          <w:lang w:val="en-US" w:eastAsia="zh-CN"/>
        </w:rPr>
        <w:t>对外</w:t>
      </w:r>
      <w:r>
        <w:rPr>
          <w:rFonts w:hint="eastAsia" w:ascii="仿宋_GB2312" w:eastAsia="仿宋_GB2312"/>
          <w:sz w:val="28"/>
          <w:szCs w:val="28"/>
          <w:highlight w:val="none"/>
        </w:rPr>
        <w:t>进行</w:t>
      </w:r>
      <w:r>
        <w:rPr>
          <w:rFonts w:hint="eastAsia" w:ascii="仿宋_GB2312" w:eastAsia="仿宋_GB2312" w:cs="Times New Roman"/>
          <w:color w:val="auto"/>
          <w:sz w:val="28"/>
          <w:szCs w:val="28"/>
          <w:highlight w:val="none"/>
          <w:lang w:val="en-US" w:eastAsia="zh-CN"/>
        </w:rPr>
        <w:t>招租</w:t>
      </w:r>
      <w:r>
        <w:rPr>
          <w:rFonts w:hint="eastAsia" w:ascii="仿宋_GB2312" w:eastAsia="仿宋_GB2312"/>
          <w:sz w:val="28"/>
          <w:szCs w:val="28"/>
          <w:highlight w:val="none"/>
        </w:rPr>
        <w:t>，</w:t>
      </w:r>
      <w:r>
        <w:rPr>
          <w:rFonts w:hint="eastAsia" w:ascii="仿宋_GB2312" w:eastAsia="仿宋_GB2312"/>
          <w:sz w:val="28"/>
          <w:szCs w:val="28"/>
        </w:rPr>
        <w:t>现将有关事项公布如下：</w:t>
      </w:r>
    </w:p>
    <w:p w14:paraId="5AA15B87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5A97BF80">
      <w:pPr>
        <w:spacing w:after="120" w:line="300" w:lineRule="exact"/>
        <w:ind w:firstLine="560" w:firstLineChars="200"/>
        <w:rPr>
          <w:rFonts w:hint="eastAsia" w:ascii="仿宋_GB2312" w:hAnsi="Times New Roman" w:eastAsia="仿宋_GB2312" w:cs="Times New Roman"/>
          <w:color w:val="auto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53624991">
      <w:pPr>
        <w:spacing w:after="120" w:line="300" w:lineRule="exact"/>
        <w:ind w:firstLine="560" w:firstLineChars="200"/>
        <w:rPr>
          <w:rFonts w:hint="default" w:ascii="仿宋_GB2312" w:eastAsia="仿宋_GB2312" w:cs="Times New Roman"/>
          <w:color w:val="auto"/>
          <w:sz w:val="28"/>
          <w:szCs w:val="28"/>
          <w:highlight w:val="none"/>
          <w:lang w:val="en-US" w:eastAsia="zh-CN"/>
        </w:rPr>
      </w:pPr>
      <w:bookmarkStart w:id="0" w:name="s23"/>
      <w:r>
        <w:rPr>
          <w:rFonts w:hint="eastAsia" w:ascii="仿宋_GB2312" w:hAnsi="Times New Roman" w:eastAsia="仿宋_GB2312" w:cs="Times New Roman"/>
          <w:color w:val="auto"/>
          <w:sz w:val="28"/>
          <w:szCs w:val="28"/>
          <w:lang w:val="en-US" w:eastAsia="zh-CN"/>
        </w:rPr>
        <w:t>项目位于阜阳市颍州区</w:t>
      </w:r>
      <w:r>
        <w:rPr>
          <w:rFonts w:hint="eastAsia" w:ascii="仿宋_GB2312" w:eastAsia="仿宋_GB2312" w:cs="Times New Roman"/>
          <w:color w:val="auto"/>
          <w:sz w:val="28"/>
          <w:szCs w:val="28"/>
          <w:lang w:val="en-US" w:eastAsia="zh-CN"/>
        </w:rPr>
        <w:t>王店镇</w:t>
      </w:r>
      <w:r>
        <w:rPr>
          <w:rFonts w:hint="eastAsia" w:ascii="仿宋_GB2312" w:eastAsia="仿宋_GB2312" w:cs="Times New Roman"/>
          <w:color w:val="auto"/>
          <w:sz w:val="28"/>
          <w:szCs w:val="28"/>
          <w:highlight w:val="none"/>
          <w:lang w:val="en-US" w:eastAsia="zh-CN"/>
        </w:rPr>
        <w:t>胡庙村</w:t>
      </w:r>
      <w:r>
        <w:rPr>
          <w:rFonts w:hint="eastAsia" w:ascii="仿宋_GB2312" w:hAnsi="Times New Roman" w:eastAsia="仿宋_GB2312" w:cs="Times New Roman"/>
          <w:color w:val="auto"/>
          <w:sz w:val="28"/>
          <w:szCs w:val="28"/>
          <w:highlight w:val="none"/>
          <w:lang w:val="en-US" w:eastAsia="zh-CN"/>
        </w:rPr>
        <w:t>，</w:t>
      </w:r>
      <w:bookmarkEnd w:id="0"/>
      <w:r>
        <w:rPr>
          <w:rFonts w:hint="eastAsia" w:ascii="仿宋_GB2312" w:eastAsia="仿宋_GB2312" w:cs="Times New Roman"/>
          <w:color w:val="auto"/>
          <w:sz w:val="28"/>
          <w:szCs w:val="28"/>
          <w:highlight w:val="none"/>
          <w:lang w:val="en-US" w:eastAsia="zh-CN"/>
        </w:rPr>
        <w:t>占地面积约3亩，具体以实际测量为准</w:t>
      </w:r>
    </w:p>
    <w:p w14:paraId="25121622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6F1F119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</w:rPr>
        <w:t>1、报名时间及地点</w:t>
      </w:r>
      <w:r>
        <w:rPr>
          <w:rFonts w:hint="eastAsia" w:ascii="仿宋_GB2312" w:eastAsia="仿宋_GB2312"/>
          <w:sz w:val="28"/>
          <w:szCs w:val="28"/>
          <w:highlight w:val="none"/>
        </w:rPr>
        <w:t>：</w:t>
      </w:r>
      <w:bookmarkStart w:id="1" w:name="s24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16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08</w:t>
      </w:r>
      <w:r>
        <w:rPr>
          <w:rFonts w:hint="eastAsia" w:ascii="仿宋_GB2312" w:eastAsia="仿宋_GB2312"/>
          <w:sz w:val="28"/>
          <w:szCs w:val="28"/>
          <w:highlight w:val="none"/>
        </w:rPr>
        <w:t>时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  <w:highlight w:val="none"/>
        </w:rPr>
        <w:t>0分</w:t>
      </w:r>
      <w:bookmarkEnd w:id="1"/>
      <w:r>
        <w:rPr>
          <w:rFonts w:hint="eastAsia" w:ascii="仿宋_GB2312" w:eastAsia="仿宋_GB2312"/>
          <w:sz w:val="28"/>
          <w:szCs w:val="28"/>
          <w:highlight w:val="none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22</w:t>
      </w:r>
      <w:r>
        <w:rPr>
          <w:rFonts w:hint="eastAsia" w:ascii="仿宋_GB2312" w:eastAsia="仿宋_GB2312"/>
          <w:sz w:val="28"/>
          <w:szCs w:val="28"/>
          <w:highlight w:val="none"/>
        </w:rPr>
        <w:t>日1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  <w:highlight w:val="none"/>
        </w:rPr>
        <w:t>时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  <w:highlight w:val="none"/>
        </w:rPr>
        <w:t>分</w:t>
      </w:r>
      <w:bookmarkEnd w:id="2"/>
      <w:r>
        <w:rPr>
          <w:rFonts w:hint="eastAsia" w:ascii="仿宋_GB2312" w:eastAsia="仿宋_GB2312"/>
          <w:sz w:val="28"/>
          <w:szCs w:val="28"/>
          <w:highlight w:val="none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  <w:highlight w:val="none"/>
        </w:rPr>
        <w:t>到</w:t>
      </w:r>
      <w:bookmarkEnd w:id="3"/>
      <w:r>
        <w:rPr>
          <w:rFonts w:hint="eastAsia" w:ascii="仿宋_GB2312" w:eastAsia="仿宋_GB2312"/>
          <w:bCs/>
          <w:sz w:val="28"/>
          <w:szCs w:val="28"/>
          <w:highlight w:val="none"/>
          <w:lang w:eastAsia="zh-CN"/>
        </w:rPr>
        <w:t>阜</w:t>
      </w:r>
      <w:r>
        <w:rPr>
          <w:rFonts w:hint="eastAsia" w:ascii="仿宋_GB2312" w:eastAsia="仿宋_GB2312"/>
          <w:bCs/>
          <w:sz w:val="28"/>
          <w:szCs w:val="28"/>
          <w:lang w:eastAsia="zh-CN"/>
        </w:rPr>
        <w:t>阳市颍州区王店镇胡庙村股份经济合作联合社</w:t>
      </w:r>
      <w:r>
        <w:rPr>
          <w:rFonts w:hint="eastAsia" w:ascii="仿宋_GB2312" w:eastAsia="仿宋_GB2312"/>
          <w:sz w:val="28"/>
          <w:szCs w:val="28"/>
          <w:highlight w:val="none"/>
        </w:rPr>
        <w:t>报名。</w:t>
      </w:r>
    </w:p>
    <w:p w14:paraId="317B5ED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15</w:t>
      </w:r>
      <w:r>
        <w:rPr>
          <w:rFonts w:hint="eastAsia" w:ascii="仿宋_GB2312" w:eastAsia="仿宋_GB2312"/>
          <w:sz w:val="28"/>
          <w:szCs w:val="28"/>
          <w:highlight w:val="none"/>
        </w:rPr>
        <w:t>时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  <w:highlight w:val="none"/>
        </w:rPr>
        <w:t>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颍州区王店镇农村集体产权交易及招投标管理中心</w:t>
      </w:r>
      <w:r>
        <w:rPr>
          <w:rFonts w:hint="eastAsia" w:ascii="仿宋_GB2312" w:eastAsia="仿宋_GB2312"/>
          <w:sz w:val="28"/>
          <w:szCs w:val="28"/>
        </w:rPr>
        <w:t>竞价，报名者携带身份证和保证金</w:t>
      </w:r>
      <w:r>
        <w:rPr>
          <w:rFonts w:hint="eastAsia" w:ascii="仿宋_GB2312" w:eastAsia="仿宋_GB2312"/>
          <w:sz w:val="28"/>
          <w:szCs w:val="28"/>
          <w:lang w:eastAsia="zh-CN"/>
        </w:rPr>
        <w:t>缴款单</w:t>
      </w:r>
      <w:r>
        <w:rPr>
          <w:rFonts w:hint="eastAsia" w:ascii="仿宋_GB2312" w:eastAsia="仿宋_GB2312"/>
          <w:sz w:val="28"/>
          <w:szCs w:val="28"/>
        </w:rPr>
        <w:t>参加竞标，未报名者不得进场参加竞标。</w:t>
      </w:r>
    </w:p>
    <w:p w14:paraId="5B83D37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59ACB6F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bCs/>
          <w:sz w:val="28"/>
          <w:szCs w:val="28"/>
          <w:lang w:eastAsia="zh-CN"/>
        </w:rPr>
        <w:t>阜阳市颍州区王店镇胡庙村股份经济合作联合社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263F0D7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18A515B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3BD4A0B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30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30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eastAsia="zh-CN"/>
        </w:rPr>
        <w:t>阜阳市颍州区王店镇胡庙村股份经济合作联合社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2201196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7E0676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bCs/>
          <w:sz w:val="28"/>
          <w:szCs w:val="28"/>
          <w:lang w:eastAsia="zh-CN"/>
        </w:rPr>
        <w:t>阜阳市颍州区王店镇胡庙村股份经济合作联合社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57693ED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在农业全程网颍</w:t>
      </w:r>
      <w:r>
        <w:rPr>
          <w:rFonts w:hint="eastAsia" w:ascii="仿宋_GB2312" w:eastAsia="仿宋_GB2312"/>
          <w:sz w:val="28"/>
          <w:szCs w:val="28"/>
        </w:rPr>
        <w:t>州区农村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5427030F">
      <w:pPr>
        <w:spacing w:after="120" w:line="300" w:lineRule="exact"/>
        <w:ind w:right="320" w:firstLine="980" w:firstLineChars="350"/>
        <w:jc w:val="righ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赵工</w:t>
      </w:r>
      <w:r>
        <w:rPr>
          <w:rFonts w:hint="eastAsia" w:ascii="仿宋_GB2312" w:eastAsia="仿宋_GB2312"/>
          <w:sz w:val="28"/>
          <w:szCs w:val="28"/>
          <w:highlight w:val="none"/>
        </w:rPr>
        <w:t xml:space="preserve"> 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 xml:space="preserve">   </w:t>
      </w:r>
      <w:bookmarkStart w:id="7" w:name="_GoBack"/>
      <w:bookmarkEnd w:id="7"/>
      <w:r>
        <w:rPr>
          <w:rFonts w:hint="eastAsia" w:ascii="仿宋_GB2312" w:eastAsia="仿宋_GB2312"/>
          <w:sz w:val="28"/>
          <w:szCs w:val="28"/>
          <w:highlight w:val="none"/>
        </w:rPr>
        <w:t>电话：</w:t>
      </w:r>
      <w:r>
        <w:rPr>
          <w:rFonts w:hint="eastAsia" w:eastAsia="楷体" w:cs="楷体"/>
          <w:color w:val="auto"/>
          <w:sz w:val="28"/>
          <w:szCs w:val="28"/>
          <w:highlight w:val="none"/>
          <w:lang w:val="en-US" w:eastAsia="zh-CN" w:bidi="ar"/>
        </w:rPr>
        <w:t>17705680716</w:t>
      </w:r>
    </w:p>
    <w:p w14:paraId="01829B49">
      <w:pPr>
        <w:spacing w:after="120" w:line="300" w:lineRule="exact"/>
        <w:ind w:right="320" w:firstLine="560" w:firstLineChars="2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颍州区王店镇农村集体产权交易及招投标管理中心</w:t>
      </w:r>
    </w:p>
    <w:p w14:paraId="4179B59A">
      <w:pPr>
        <w:spacing w:after="120" w:line="300" w:lineRule="exact"/>
        <w:ind w:right="640" w:firstLine="560" w:firstLineChars="200"/>
        <w:jc w:val="center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  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2024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16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bookmarkEnd w:id="6"/>
    </w:p>
    <w:p w14:paraId="3A5F945E"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E2ZDg5ZWIxZTkwZmU4YzliZWE4Y2IxN2RmMzQzYjgifQ=="/>
  </w:docVars>
  <w:rsids>
    <w:rsidRoot w:val="44AD4D6D"/>
    <w:rsid w:val="44AD4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2024-07-17T07:55:00Z</dcterms:created>
  <dc:creator>寒冰</dc:creator>
  <cp:lastModifiedBy>寒冰</cp:lastModifiedBy>
  <dcterms:modified xsi:type="dcterms:W3CDTF">2024-07-17T08:01:43Z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9EA55AF07D7A4D82A0E85E1A36789B33_11</vt:lpwstr>
  </property>
</Properties>
</file>