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方正小标宋_GBK"/>
          <w:sz w:val="72"/>
          <w:szCs w:val="72"/>
        </w:rPr>
      </w:pPr>
      <w:r>
        <w:rPr>
          <w:rFonts w:hint="eastAsia" w:eastAsia="方正小标宋_GBK"/>
          <w:sz w:val="72"/>
          <w:szCs w:val="72"/>
        </w:rPr>
        <w:t>农村产权交易卷宗</w:t>
      </w:r>
    </w:p>
    <w:p>
      <w:pPr>
        <w:rPr>
          <w:rFonts w:eastAsia="黑体"/>
          <w:sz w:val="44"/>
          <w:szCs w:val="44"/>
        </w:rPr>
      </w:pPr>
    </w:p>
    <w:p>
      <w:pPr>
        <w:rPr>
          <w:rFonts w:eastAsia="黑体"/>
          <w:sz w:val="44"/>
          <w:szCs w:val="44"/>
        </w:rPr>
      </w:pPr>
    </w:p>
    <w:p>
      <w:pPr>
        <w:ind w:firstLine="540" w:firstLineChars="150"/>
        <w:rPr>
          <w:rFonts w:hint="eastAsia" w:ascii="仿宋" w:hAnsi="仿宋" w:eastAsia="仿宋" w:cs="仿宋"/>
          <w:sz w:val="36"/>
          <w:szCs w:val="36"/>
          <w:u w:val="single"/>
        </w:rPr>
      </w:pPr>
      <w:r>
        <w:rPr>
          <w:rFonts w:hint="eastAsia" w:ascii="仿宋" w:hAnsi="仿宋" w:eastAsia="仿宋" w:cs="仿宋"/>
          <w:sz w:val="36"/>
          <w:szCs w:val="36"/>
        </w:rPr>
        <w:t>一、项目编号：</w:t>
      </w:r>
      <w:r>
        <w:rPr>
          <w:rFonts w:hint="eastAsia" w:ascii="仿宋" w:hAnsi="仿宋" w:eastAsia="仿宋" w:cs="仿宋"/>
          <w:sz w:val="36"/>
          <w:szCs w:val="36"/>
          <w:u w:val="single"/>
        </w:rPr>
        <w:t xml:space="preserve">    341225120Z20231201号               </w:t>
      </w:r>
    </w:p>
    <w:p>
      <w:pPr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</w:t>
      </w:r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numPr>
          <w:ilvl w:val="0"/>
          <w:numId w:val="0"/>
        </w:numPr>
        <w:ind w:firstLine="720" w:firstLineChars="200"/>
        <w:jc w:val="both"/>
        <w:rPr>
          <w:rFonts w:hint="default" w:ascii="仿宋" w:hAnsi="仿宋" w:eastAsia="仿宋" w:cs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</w:rPr>
        <w:t>交易产品（项目）：</w:t>
      </w:r>
      <w:r>
        <w:rPr>
          <w:rFonts w:hint="eastAsia" w:ascii="仿宋" w:hAnsi="仿宋" w:eastAsia="仿宋" w:cs="仿宋"/>
          <w:sz w:val="36"/>
          <w:szCs w:val="36"/>
          <w:u w:val="single"/>
          <w:lang w:eastAsia="zh-CN"/>
        </w:rPr>
        <w:t>鹿城镇白果社区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(白果社区门面房租赁</w:t>
      </w:r>
      <w:r>
        <w:rPr>
          <w:rFonts w:hint="eastAsia" w:ascii="仿宋" w:hAnsi="仿宋" w:eastAsia="仿宋" w:cs="仿宋"/>
          <w:sz w:val="22"/>
          <w:szCs w:val="22"/>
          <w:u w:val="single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                                    </w:t>
      </w:r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ind w:firstLine="540" w:firstLineChars="15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三、隶属乡镇、村组：</w:t>
      </w:r>
      <w:r>
        <w:rPr>
          <w:rFonts w:hint="eastAsia" w:ascii="仿宋" w:hAnsi="仿宋" w:eastAsia="仿宋" w:cs="仿宋"/>
          <w:sz w:val="36"/>
          <w:szCs w:val="36"/>
          <w:u w:val="single"/>
          <w:lang w:eastAsia="zh-CN"/>
        </w:rPr>
        <w:t>鹿城</w:t>
      </w:r>
      <w:r>
        <w:rPr>
          <w:rFonts w:hint="eastAsia" w:ascii="仿宋" w:hAnsi="仿宋" w:eastAsia="仿宋" w:cs="仿宋"/>
          <w:sz w:val="36"/>
          <w:szCs w:val="36"/>
          <w:u w:val="single"/>
        </w:rPr>
        <w:t>镇</w:t>
      </w:r>
      <w:r>
        <w:rPr>
          <w:rFonts w:hint="eastAsia" w:ascii="仿宋" w:hAnsi="仿宋" w:eastAsia="仿宋" w:cs="仿宋"/>
          <w:sz w:val="36"/>
          <w:szCs w:val="36"/>
          <w:u w:val="single"/>
          <w:lang w:val="en-US" w:eastAsia="zh-CN"/>
        </w:rPr>
        <w:t>白果社区股份经济合作联合社</w:t>
      </w:r>
      <w:r>
        <w:rPr>
          <w:rFonts w:hint="eastAsia" w:ascii="仿宋" w:hAnsi="仿宋" w:eastAsia="仿宋" w:cs="仿宋"/>
          <w:sz w:val="36"/>
          <w:szCs w:val="36"/>
          <w:u w:val="single"/>
        </w:rPr>
        <w:t xml:space="preserve">  </w:t>
      </w:r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ind w:firstLine="540" w:firstLineChars="150"/>
        <w:rPr>
          <w:rFonts w:hint="eastAsia" w:ascii="仿宋" w:hAnsi="仿宋" w:eastAsia="仿宋" w:cs="仿宋"/>
          <w:sz w:val="44"/>
          <w:szCs w:val="44"/>
          <w:u w:val="single"/>
        </w:rPr>
      </w:pPr>
      <w:r>
        <w:rPr>
          <w:rFonts w:hint="eastAsia" w:ascii="仿宋" w:hAnsi="仿宋" w:eastAsia="仿宋" w:cs="仿宋"/>
          <w:sz w:val="36"/>
          <w:szCs w:val="36"/>
        </w:rPr>
        <w:t>四、交易时间：</w:t>
      </w:r>
      <w:r>
        <w:rPr>
          <w:rFonts w:hint="eastAsia" w:ascii="仿宋" w:hAnsi="仿宋" w:eastAsia="仿宋" w:cs="仿宋"/>
          <w:sz w:val="36"/>
          <w:szCs w:val="36"/>
          <w:u w:val="single"/>
        </w:rPr>
        <w:t xml:space="preserve">       </w:t>
      </w:r>
      <w:r>
        <w:rPr>
          <w:rFonts w:hint="eastAsia" w:ascii="仿宋" w:hAnsi="仿宋" w:eastAsia="仿宋" w:cs="仿宋"/>
          <w:sz w:val="36"/>
          <w:szCs w:val="36"/>
          <w:u w:val="single"/>
          <w:lang w:val="en-US" w:eastAsia="zh-CN"/>
        </w:rPr>
        <w:t>2023年12月  8 日</w:t>
      </w:r>
      <w:r>
        <w:rPr>
          <w:rFonts w:hint="eastAsia" w:ascii="仿宋" w:hAnsi="仿宋" w:eastAsia="仿宋" w:cs="仿宋"/>
          <w:sz w:val="44"/>
          <w:szCs w:val="44"/>
          <w:u w:val="single"/>
        </w:rPr>
        <w:t xml:space="preserve">        </w:t>
      </w:r>
    </w:p>
    <w:p>
      <w:pPr>
        <w:rPr>
          <w:rFonts w:hint="eastAsia" w:ascii="仿宋" w:hAnsi="仿宋" w:eastAsia="仿宋" w:cs="仿宋"/>
          <w:sz w:val="44"/>
          <w:szCs w:val="44"/>
        </w:rPr>
      </w:pPr>
    </w:p>
    <w:p>
      <w:pPr>
        <w:rPr>
          <w:rFonts w:hint="eastAsia" w:ascii="仿宋" w:hAnsi="仿宋" w:eastAsia="仿宋" w:cs="仿宋"/>
          <w:sz w:val="44"/>
          <w:szCs w:val="44"/>
        </w:rPr>
      </w:pPr>
    </w:p>
    <w:p>
      <w:pPr>
        <w:rPr>
          <w:rFonts w:hint="eastAsia" w:eastAsia="黑体"/>
          <w:sz w:val="44"/>
          <w:szCs w:val="44"/>
        </w:rPr>
      </w:pPr>
    </w:p>
    <w:p>
      <w:pPr>
        <w:rPr>
          <w:rFonts w:hint="eastAsia" w:eastAsia="黑体"/>
          <w:sz w:val="44"/>
          <w:szCs w:val="44"/>
        </w:rPr>
      </w:pPr>
    </w:p>
    <w:p>
      <w:pPr>
        <w:ind w:firstLine="1980" w:firstLineChars="450"/>
        <w:rPr>
          <w:rFonts w:eastAsia="方正楷体_GBK"/>
          <w:sz w:val="44"/>
          <w:szCs w:val="44"/>
        </w:rPr>
      </w:pPr>
    </w:p>
    <w:p>
      <w:pPr>
        <w:ind w:firstLine="1980" w:firstLineChars="450"/>
        <w:rPr>
          <w:rFonts w:eastAsia="方正楷体_GBK"/>
          <w:sz w:val="44"/>
          <w:szCs w:val="44"/>
        </w:rPr>
      </w:pPr>
    </w:p>
    <w:p>
      <w:pPr>
        <w:jc w:val="center"/>
        <w:rPr>
          <w:rFonts w:eastAsia="方正楷体_GBK"/>
          <w:sz w:val="44"/>
          <w:szCs w:val="44"/>
        </w:rPr>
      </w:pPr>
      <w:r>
        <w:rPr>
          <w:rFonts w:hint="eastAsia" w:eastAsia="方正楷体_GBK"/>
          <w:sz w:val="44"/>
          <w:szCs w:val="44"/>
          <w:lang w:eastAsia="zh-CN"/>
        </w:rPr>
        <w:t>阜南县</w:t>
      </w:r>
      <w:r>
        <w:rPr>
          <w:rFonts w:hint="eastAsia" w:eastAsia="方正楷体_GBK"/>
          <w:sz w:val="44"/>
          <w:szCs w:val="44"/>
        </w:rPr>
        <w:t>农村产权交易中心监制</w:t>
      </w:r>
    </w:p>
    <w:p>
      <w:pPr>
        <w:pStyle w:val="9"/>
        <w:widowControl/>
        <w:adjustRightInd w:val="0"/>
        <w:spacing w:line="500" w:lineRule="exact"/>
        <w:ind w:left="0" w:leftChars="0" w:firstLine="1285" w:firstLineChars="400"/>
        <w:rPr>
          <w:rFonts w:hint="eastAsia" w:ascii="黑体" w:hAnsi="宋体" w:eastAsia="黑体"/>
          <w:b/>
          <w:sz w:val="44"/>
          <w:szCs w:val="44"/>
        </w:rPr>
      </w:pPr>
      <w:r>
        <w:rPr>
          <w:rFonts w:hint="eastAsia" w:ascii="黑体" w:hAnsi="宋体" w:eastAsia="黑体"/>
          <w:b/>
          <w:sz w:val="32"/>
          <w:szCs w:val="32"/>
        </w:rPr>
        <w:t xml:space="preserve"> </w:t>
      </w:r>
      <w:r>
        <w:rPr>
          <w:rFonts w:hint="eastAsia" w:ascii="黑体" w:hAnsi="宋体" w:eastAsia="黑体"/>
          <w:b/>
          <w:sz w:val="44"/>
          <w:szCs w:val="44"/>
        </w:rPr>
        <w:t>农村产权流转交易项目审批表</w:t>
      </w:r>
    </w:p>
    <w:tbl>
      <w:tblPr>
        <w:tblStyle w:val="5"/>
        <w:tblW w:w="101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2453"/>
        <w:gridCol w:w="384"/>
        <w:gridCol w:w="1417"/>
        <w:gridCol w:w="184"/>
        <w:gridCol w:w="951"/>
        <w:gridCol w:w="851"/>
        <w:gridCol w:w="1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项目编号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default" w:eastAsia="楷体"/>
                <w:sz w:val="28"/>
                <w:szCs w:val="28"/>
                <w:lang w:val="en-US" w:eastAsia="zh-CN"/>
              </w:rPr>
              <w:t xml:space="preserve"> 341225120Z20231201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登记日期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>202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val="en-US" w:eastAsia="zh-CN" w:bidi="ar"/>
              </w:rPr>
              <w:t>3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 xml:space="preserve">  年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val="en-US" w:eastAsia="zh-CN" w:bidi="ar"/>
              </w:rPr>
              <w:t>12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 xml:space="preserve">月 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val="en-US" w:eastAsia="zh-CN" w:bidi="ar"/>
              </w:rPr>
              <w:t>13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乡镇（街道）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鹿城镇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村（社区）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白果社区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组别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bookmarkStart w:id="0" w:name="s6"/>
            <w:bookmarkEnd w:id="0"/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白果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阜南县</w:t>
            </w:r>
            <w:r>
              <w:rPr>
                <w:rFonts w:hint="eastAsia" w:ascii="楷体" w:hAnsi="楷体" w:eastAsia="楷体" w:cs="楷体"/>
                <w:sz w:val="28"/>
                <w:szCs w:val="28"/>
                <w:u w:val="none"/>
                <w:lang w:eastAsia="zh-CN"/>
              </w:rPr>
              <w:t>鹿城镇</w:t>
            </w:r>
            <w:r>
              <w:rPr>
                <w:rFonts w:hint="eastAsia" w:ascii="楷体" w:hAnsi="楷体" w:eastAsia="楷体" w:cs="楷体"/>
                <w:sz w:val="28"/>
                <w:szCs w:val="28"/>
                <w:u w:val="none"/>
                <w:lang w:val="en-US" w:eastAsia="zh-CN"/>
              </w:rPr>
              <w:t>白果社区(白果社区门面房租赁）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联系人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王灿灿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18455823520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产权类型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白果社区股份经济合作联合社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流转方式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 xml:space="preserve">租赁  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sz w:val="28"/>
                <w:szCs w:val="28"/>
                <w:highlight w:val="none"/>
              </w:rPr>
            </w:pPr>
            <w:r>
              <w:rPr>
                <w:rFonts w:hint="eastAsia" w:cs="宋体"/>
                <w:sz w:val="28"/>
                <w:szCs w:val="28"/>
                <w:highlight w:val="none"/>
                <w:lang w:bidi="ar"/>
              </w:rPr>
              <w:t>交易底价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highlight w:val="none"/>
                <w:lang w:val="en-US" w:eastAsia="zh-CN"/>
              </w:rPr>
              <w:t>181763元/年(评估价）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  <w:highlight w:val="none"/>
              </w:rPr>
            </w:pPr>
            <w:r>
              <w:rPr>
                <w:rFonts w:hint="eastAsia" w:cs="宋体"/>
                <w:sz w:val="28"/>
                <w:szCs w:val="28"/>
                <w:highlight w:val="none"/>
                <w:lang w:bidi="ar"/>
              </w:rPr>
              <w:t>流转期限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eastAsia="楷体"/>
                <w:sz w:val="28"/>
                <w:szCs w:val="28"/>
                <w:highlight w:val="none"/>
                <w:lang w:val="en-US" w:eastAsia="zh-CN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详细位置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bookmarkStart w:id="1" w:name="s151"/>
            <w:bookmarkEnd w:id="1"/>
            <w:r>
              <w:rPr>
                <w:rFonts w:hint="eastAsia" w:eastAsia="楷体"/>
                <w:sz w:val="28"/>
                <w:szCs w:val="28"/>
              </w:rPr>
              <w:t>阜阳市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阜南县鹿城镇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白果社区居委会白果二期小门外靠大路边右边门面房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项目四至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南至二期小区小门，北至延生大药房，西靠白果大道，东至白果第二排门面房。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详细信息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</w:rPr>
              <w:t>项目位于阜阳市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阜南县鹿城镇白果安置房东区门面用房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3号106-306、107-307、108-308号、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三层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建筑面积977.22</w:t>
            </w:r>
            <w:r>
              <w:rPr>
                <w:rFonts w:hint="eastAsia" w:eastAsia="楷体"/>
                <w:sz w:val="28"/>
                <w:szCs w:val="28"/>
              </w:rPr>
              <w:t>平方米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1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村民（成员）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代表意见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村集体经济组织或村委会意见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镇农村产权交易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机构意见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乡镇（街道）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>/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主管部门意见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</w:tbl>
    <w:p>
      <w:pPr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" w:hAnsi="仿宋" w:eastAsia="仿宋" w:cs="仿宋"/>
          <w:sz w:val="24"/>
          <w:lang w:bidi="ar"/>
        </w:rPr>
        <w:t>备注：交易项目如需前置审批，请附相关主管部门审批意见。</w:t>
      </w:r>
    </w:p>
    <w:p>
      <w:pPr>
        <w:rPr>
          <w:rFonts w:eastAsia="方正楷体_GBK"/>
          <w:sz w:val="28"/>
          <w:szCs w:val="32"/>
        </w:rPr>
      </w:pPr>
      <w:r>
        <w:rPr>
          <w:rFonts w:hint="eastAsia" w:eastAsia="方正楷体_GBK"/>
          <w:sz w:val="28"/>
          <w:szCs w:val="32"/>
        </w:rPr>
        <w:t>附件3</w:t>
      </w:r>
      <w:r>
        <w:rPr>
          <w:rFonts w:eastAsia="方正楷体_GBK"/>
          <w:sz w:val="28"/>
          <w:szCs w:val="32"/>
        </w:rPr>
        <w:t xml:space="preserve"> </w:t>
      </w:r>
    </w:p>
    <w:p>
      <w:pPr>
        <w:ind w:firstLine="1400" w:firstLineChars="500"/>
        <w:rPr>
          <w:rFonts w:eastAsia="方正楷体_GBK"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eastAsia="方正楷体_GBK"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涉及拍卖、拍租等图片</w:t>
      </w: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hint="eastAsia" w:eastAsia="仿宋_GB2312"/>
          <w:sz w:val="28"/>
          <w:szCs w:val="32"/>
          <w:lang w:eastAsia="zh-CN"/>
        </w:rPr>
      </w:pPr>
      <w:r>
        <w:rPr>
          <w:rFonts w:hint="eastAsia" w:eastAsia="仿宋_GB2312"/>
          <w:sz w:val="28"/>
          <w:szCs w:val="32"/>
          <w:lang w:eastAsia="zh-CN"/>
        </w:rPr>
        <w:drawing>
          <wp:inline distT="0" distB="0" distL="114300" distR="114300">
            <wp:extent cx="5581650" cy="5519420"/>
            <wp:effectExtent l="0" t="0" r="0" b="5080"/>
            <wp:docPr id="2" name="图片 2" descr="白果悦惠生活超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白果悦惠生活超市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551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bookmarkStart w:id="9" w:name="_GoBack"/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>341225120Z20231201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2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</w:rPr>
        <w:t>阜阳市</w:t>
      </w:r>
      <w:r>
        <w:rPr>
          <w:rFonts w:hint="eastAsia" w:eastAsia="楷体"/>
          <w:sz w:val="28"/>
          <w:szCs w:val="28"/>
          <w:lang w:eastAsia="zh-CN"/>
        </w:rPr>
        <w:t>阜南县鹿城镇白果安置房东区门面用房号</w:t>
      </w:r>
      <w:r>
        <w:rPr>
          <w:rFonts w:hint="eastAsia" w:eastAsia="楷体"/>
          <w:sz w:val="28"/>
          <w:szCs w:val="28"/>
          <w:lang w:val="en-US" w:eastAsia="zh-CN"/>
        </w:rPr>
        <w:t>106-306、107-307、108-308号、</w:t>
      </w:r>
      <w:r>
        <w:rPr>
          <w:rFonts w:hint="eastAsia" w:eastAsia="楷体"/>
          <w:sz w:val="28"/>
          <w:szCs w:val="28"/>
          <w:lang w:eastAsia="zh-CN"/>
        </w:rPr>
        <w:t>三层</w:t>
      </w:r>
      <w:r>
        <w:rPr>
          <w:rFonts w:hint="eastAsia" w:eastAsia="楷体"/>
          <w:sz w:val="28"/>
          <w:szCs w:val="28"/>
          <w:lang w:val="en-US" w:eastAsia="zh-CN"/>
        </w:rPr>
        <w:t>建筑面积977.22</w:t>
      </w:r>
      <w:r>
        <w:rPr>
          <w:rFonts w:hint="eastAsia" w:eastAsia="楷体"/>
          <w:sz w:val="28"/>
          <w:szCs w:val="28"/>
        </w:rPr>
        <w:t>平方米</w:t>
      </w:r>
      <w:r>
        <w:rPr>
          <w:rFonts w:hint="eastAsia" w:eastAsia="楷体"/>
          <w:sz w:val="28"/>
          <w:szCs w:val="28"/>
          <w:lang w:eastAsia="zh-CN"/>
        </w:rPr>
        <w:t>。</w:t>
      </w:r>
      <w:r>
        <w:rPr>
          <w:rFonts w:hint="eastAsia" w:ascii="仿宋_GB2312" w:eastAsia="仿宋_GB2312"/>
          <w:sz w:val="28"/>
          <w:szCs w:val="28"/>
          <w:highlight w:val="none"/>
        </w:rPr>
        <w:t>转让期限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三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2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3" w:name="s24"/>
      <w:bookmarkStart w:id="4" w:name="s26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3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5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前</w:t>
      </w:r>
      <w:r>
        <w:rPr>
          <w:rFonts w:hint="eastAsia" w:ascii="仿宋_GB2312" w:eastAsia="仿宋_GB2312"/>
          <w:sz w:val="28"/>
          <w:szCs w:val="28"/>
        </w:rPr>
        <w:t>到</w:t>
      </w:r>
      <w:bookmarkEnd w:id="4"/>
      <w:r>
        <w:rPr>
          <w:rFonts w:hint="eastAsia" w:ascii="仿宋_GB2312" w:eastAsia="仿宋_GB2312"/>
          <w:sz w:val="28"/>
          <w:szCs w:val="28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6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日10时0分</w:t>
      </w:r>
      <w:bookmarkEnd w:id="6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白果社区居委会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</w:t>
      </w:r>
      <w:bookmarkStart w:id="7" w:name="s29"/>
      <w:r>
        <w:rPr>
          <w:rFonts w:hint="eastAsia" w:ascii="仿宋_GB2312" w:eastAsia="仿宋_GB2312"/>
          <w:bCs/>
          <w:sz w:val="28"/>
          <w:szCs w:val="28"/>
          <w:lang w:eastAsia="zh-CN"/>
        </w:rPr>
        <w:t>于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7"/>
      <w:r>
        <w:rPr>
          <w:rFonts w:hint="eastAsia" w:ascii="仿宋_GB2312" w:eastAsia="仿宋_GB2312"/>
          <w:bCs/>
          <w:sz w:val="28"/>
          <w:szCs w:val="28"/>
          <w:highlight w:val="none"/>
        </w:rPr>
        <w:t>前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b w:val="0"/>
          <w:bCs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王灿灿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18455823520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张玉峰       电话： 13865878088</w:t>
      </w:r>
    </w:p>
    <w:p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  <w:highlight w:val="red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8" w:name="s32"/>
      <w:r>
        <w:rPr>
          <w:rFonts w:hint="eastAsia" w:ascii="仿宋_GB2312" w:eastAsia="仿宋_GB2312"/>
          <w:sz w:val="28"/>
          <w:szCs w:val="28"/>
        </w:rPr>
        <w:t xml:space="preserve">            </w:t>
      </w:r>
      <w:bookmarkEnd w:id="8"/>
      <w:r>
        <w:rPr>
          <w:rFonts w:hint="eastAsia" w:ascii="仿宋_GB2312" w:eastAsia="仿宋_GB2312"/>
          <w:sz w:val="28"/>
          <w:szCs w:val="28"/>
          <w:highlight w:val="none"/>
        </w:rPr>
        <w:t xml:space="preserve"> 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</w:p>
    <w:bookmarkEnd w:id="9"/>
    <w:sectPr>
      <w:type w:val="nextColumn"/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E9DD60F-6105-4824-B97B-E1CFF844444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2" w:fontKey="{FC8221E9-8911-43A7-A3B6-F02DD4EE287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C94712D-5903-4BFF-BF6F-20BE19FDD442}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  <w:embedRegular r:id="rId4" w:fontKey="{93088495-C47A-45FC-AA20-028AB04E697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AD9746F4-EE13-4C31-B07A-C0C41A0082C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6B9637BD-402E-4FA0-A357-B1950964453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mirrorMargin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89"/>
  <w:drawingGridVerticalSpacing w:val="14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0BC71F2"/>
    <w:rsid w:val="00000560"/>
    <w:rsid w:val="00012409"/>
    <w:rsid w:val="00021112"/>
    <w:rsid w:val="00024D9C"/>
    <w:rsid w:val="00031F9D"/>
    <w:rsid w:val="00036CF5"/>
    <w:rsid w:val="00062098"/>
    <w:rsid w:val="00065D38"/>
    <w:rsid w:val="00087A75"/>
    <w:rsid w:val="00090168"/>
    <w:rsid w:val="0009106E"/>
    <w:rsid w:val="000B5265"/>
    <w:rsid w:val="000C00E4"/>
    <w:rsid w:val="000C6E10"/>
    <w:rsid w:val="000D754B"/>
    <w:rsid w:val="000E5796"/>
    <w:rsid w:val="000F07F9"/>
    <w:rsid w:val="00152988"/>
    <w:rsid w:val="00170DD4"/>
    <w:rsid w:val="00182F69"/>
    <w:rsid w:val="001C72C3"/>
    <w:rsid w:val="001E7742"/>
    <w:rsid w:val="002364C8"/>
    <w:rsid w:val="0024706B"/>
    <w:rsid w:val="00252F6F"/>
    <w:rsid w:val="00264A66"/>
    <w:rsid w:val="00281D04"/>
    <w:rsid w:val="002A08FF"/>
    <w:rsid w:val="002A3814"/>
    <w:rsid w:val="00306EB9"/>
    <w:rsid w:val="00372195"/>
    <w:rsid w:val="003725F0"/>
    <w:rsid w:val="003A032D"/>
    <w:rsid w:val="003F1086"/>
    <w:rsid w:val="003F451D"/>
    <w:rsid w:val="003F4FD1"/>
    <w:rsid w:val="00401DBD"/>
    <w:rsid w:val="00402643"/>
    <w:rsid w:val="0040588B"/>
    <w:rsid w:val="00414F38"/>
    <w:rsid w:val="004214D6"/>
    <w:rsid w:val="004373A6"/>
    <w:rsid w:val="0045465C"/>
    <w:rsid w:val="00462699"/>
    <w:rsid w:val="004A282E"/>
    <w:rsid w:val="004A7C52"/>
    <w:rsid w:val="004D4898"/>
    <w:rsid w:val="004E3FBC"/>
    <w:rsid w:val="004E44A9"/>
    <w:rsid w:val="005079AA"/>
    <w:rsid w:val="00551681"/>
    <w:rsid w:val="00570676"/>
    <w:rsid w:val="00571C85"/>
    <w:rsid w:val="00571E67"/>
    <w:rsid w:val="00586F9B"/>
    <w:rsid w:val="00597CC6"/>
    <w:rsid w:val="005A4BB6"/>
    <w:rsid w:val="005D4822"/>
    <w:rsid w:val="005D4AD6"/>
    <w:rsid w:val="005E641B"/>
    <w:rsid w:val="0060589E"/>
    <w:rsid w:val="006270E9"/>
    <w:rsid w:val="006522DF"/>
    <w:rsid w:val="006644C8"/>
    <w:rsid w:val="006648A2"/>
    <w:rsid w:val="006708DF"/>
    <w:rsid w:val="0067536B"/>
    <w:rsid w:val="00682379"/>
    <w:rsid w:val="00682A07"/>
    <w:rsid w:val="006C18D4"/>
    <w:rsid w:val="006E117A"/>
    <w:rsid w:val="006E1529"/>
    <w:rsid w:val="006F70DB"/>
    <w:rsid w:val="007102D7"/>
    <w:rsid w:val="007139FF"/>
    <w:rsid w:val="0071452A"/>
    <w:rsid w:val="00720513"/>
    <w:rsid w:val="0072312F"/>
    <w:rsid w:val="007248EC"/>
    <w:rsid w:val="0073153A"/>
    <w:rsid w:val="0073218E"/>
    <w:rsid w:val="00757A87"/>
    <w:rsid w:val="00791081"/>
    <w:rsid w:val="00791677"/>
    <w:rsid w:val="007B1899"/>
    <w:rsid w:val="007C3215"/>
    <w:rsid w:val="007D5105"/>
    <w:rsid w:val="007D69A5"/>
    <w:rsid w:val="007E44A7"/>
    <w:rsid w:val="00810245"/>
    <w:rsid w:val="00811751"/>
    <w:rsid w:val="00812B1D"/>
    <w:rsid w:val="00817330"/>
    <w:rsid w:val="008315AF"/>
    <w:rsid w:val="008509BE"/>
    <w:rsid w:val="008519FC"/>
    <w:rsid w:val="00865277"/>
    <w:rsid w:val="008F7690"/>
    <w:rsid w:val="0090112A"/>
    <w:rsid w:val="00913832"/>
    <w:rsid w:val="00917F77"/>
    <w:rsid w:val="0092760C"/>
    <w:rsid w:val="009319EE"/>
    <w:rsid w:val="00963C55"/>
    <w:rsid w:val="00964672"/>
    <w:rsid w:val="0096633D"/>
    <w:rsid w:val="00976622"/>
    <w:rsid w:val="00997F80"/>
    <w:rsid w:val="009B1C96"/>
    <w:rsid w:val="009C0168"/>
    <w:rsid w:val="009D234B"/>
    <w:rsid w:val="009E15CB"/>
    <w:rsid w:val="009E583E"/>
    <w:rsid w:val="00A01593"/>
    <w:rsid w:val="00A3578B"/>
    <w:rsid w:val="00A41EC1"/>
    <w:rsid w:val="00A91959"/>
    <w:rsid w:val="00AB05A2"/>
    <w:rsid w:val="00AB4B4E"/>
    <w:rsid w:val="00AC501A"/>
    <w:rsid w:val="00AC5EA5"/>
    <w:rsid w:val="00AD0990"/>
    <w:rsid w:val="00AD6B61"/>
    <w:rsid w:val="00AE2201"/>
    <w:rsid w:val="00B01B72"/>
    <w:rsid w:val="00B54C84"/>
    <w:rsid w:val="00B779E8"/>
    <w:rsid w:val="00B96E17"/>
    <w:rsid w:val="00BA2E0F"/>
    <w:rsid w:val="00BC04C0"/>
    <w:rsid w:val="00BC1E74"/>
    <w:rsid w:val="00BC205D"/>
    <w:rsid w:val="00BC2195"/>
    <w:rsid w:val="00BC3E7F"/>
    <w:rsid w:val="00BC440B"/>
    <w:rsid w:val="00BC71F2"/>
    <w:rsid w:val="00BF3A62"/>
    <w:rsid w:val="00C0678B"/>
    <w:rsid w:val="00C10C21"/>
    <w:rsid w:val="00C55845"/>
    <w:rsid w:val="00CA5091"/>
    <w:rsid w:val="00CA74CF"/>
    <w:rsid w:val="00CC0824"/>
    <w:rsid w:val="00CF4FCE"/>
    <w:rsid w:val="00D10C83"/>
    <w:rsid w:val="00D43BE6"/>
    <w:rsid w:val="00D44201"/>
    <w:rsid w:val="00D62A52"/>
    <w:rsid w:val="00D63498"/>
    <w:rsid w:val="00D7104D"/>
    <w:rsid w:val="00DC30B9"/>
    <w:rsid w:val="00DC3E96"/>
    <w:rsid w:val="00DD45CB"/>
    <w:rsid w:val="00DE34F6"/>
    <w:rsid w:val="00E04163"/>
    <w:rsid w:val="00E108DD"/>
    <w:rsid w:val="00E125AB"/>
    <w:rsid w:val="00E2294E"/>
    <w:rsid w:val="00E442A4"/>
    <w:rsid w:val="00E6101D"/>
    <w:rsid w:val="00E73276"/>
    <w:rsid w:val="00E80559"/>
    <w:rsid w:val="00E961C2"/>
    <w:rsid w:val="00ED5A20"/>
    <w:rsid w:val="00EE2627"/>
    <w:rsid w:val="00EF3126"/>
    <w:rsid w:val="00EF489A"/>
    <w:rsid w:val="00F700AA"/>
    <w:rsid w:val="00FA301D"/>
    <w:rsid w:val="00FC591F"/>
    <w:rsid w:val="00FC5B08"/>
    <w:rsid w:val="00FE20DD"/>
    <w:rsid w:val="00FE27C5"/>
    <w:rsid w:val="00FE485A"/>
    <w:rsid w:val="00FE7B36"/>
    <w:rsid w:val="00FF1DB3"/>
    <w:rsid w:val="013E5087"/>
    <w:rsid w:val="01FA2BA0"/>
    <w:rsid w:val="03083E13"/>
    <w:rsid w:val="03362CC2"/>
    <w:rsid w:val="03FB6A93"/>
    <w:rsid w:val="04D32176"/>
    <w:rsid w:val="05926011"/>
    <w:rsid w:val="05FD51CD"/>
    <w:rsid w:val="06AA50D6"/>
    <w:rsid w:val="06E81E70"/>
    <w:rsid w:val="0730690F"/>
    <w:rsid w:val="077E660A"/>
    <w:rsid w:val="086C1021"/>
    <w:rsid w:val="08BE36CF"/>
    <w:rsid w:val="0C372D06"/>
    <w:rsid w:val="0C6F3F35"/>
    <w:rsid w:val="0D2F2BB1"/>
    <w:rsid w:val="0F5735B8"/>
    <w:rsid w:val="0FC665D7"/>
    <w:rsid w:val="110900D3"/>
    <w:rsid w:val="13DF18F7"/>
    <w:rsid w:val="1552374D"/>
    <w:rsid w:val="15BE4126"/>
    <w:rsid w:val="169962B7"/>
    <w:rsid w:val="16B0050B"/>
    <w:rsid w:val="185F6D12"/>
    <w:rsid w:val="19E31D03"/>
    <w:rsid w:val="1B6E0DE4"/>
    <w:rsid w:val="1BA83456"/>
    <w:rsid w:val="1C044C2C"/>
    <w:rsid w:val="1D5B39AA"/>
    <w:rsid w:val="207C302E"/>
    <w:rsid w:val="20B20C1C"/>
    <w:rsid w:val="230C3B8F"/>
    <w:rsid w:val="232C7B33"/>
    <w:rsid w:val="24C335B4"/>
    <w:rsid w:val="27F17C7C"/>
    <w:rsid w:val="28C763A1"/>
    <w:rsid w:val="2A5E3411"/>
    <w:rsid w:val="2A820B24"/>
    <w:rsid w:val="2AAB7D2C"/>
    <w:rsid w:val="2AF73507"/>
    <w:rsid w:val="2EF26B29"/>
    <w:rsid w:val="2F790200"/>
    <w:rsid w:val="30277DD0"/>
    <w:rsid w:val="302B5242"/>
    <w:rsid w:val="314D26A8"/>
    <w:rsid w:val="3212435C"/>
    <w:rsid w:val="324E6F1F"/>
    <w:rsid w:val="3262560E"/>
    <w:rsid w:val="33F31A49"/>
    <w:rsid w:val="34182B00"/>
    <w:rsid w:val="346C416C"/>
    <w:rsid w:val="35455B7E"/>
    <w:rsid w:val="356B5DB2"/>
    <w:rsid w:val="35743AFA"/>
    <w:rsid w:val="35A50ECF"/>
    <w:rsid w:val="376A7B55"/>
    <w:rsid w:val="377C65FB"/>
    <w:rsid w:val="386175CD"/>
    <w:rsid w:val="38C3199C"/>
    <w:rsid w:val="3907358F"/>
    <w:rsid w:val="396D506B"/>
    <w:rsid w:val="39BE7F78"/>
    <w:rsid w:val="39E13818"/>
    <w:rsid w:val="3BCF484E"/>
    <w:rsid w:val="3CE55713"/>
    <w:rsid w:val="40987671"/>
    <w:rsid w:val="411462D3"/>
    <w:rsid w:val="41ED50F1"/>
    <w:rsid w:val="424117DA"/>
    <w:rsid w:val="436C2310"/>
    <w:rsid w:val="43840162"/>
    <w:rsid w:val="43D03E02"/>
    <w:rsid w:val="4592709C"/>
    <w:rsid w:val="467F56C9"/>
    <w:rsid w:val="46E26870"/>
    <w:rsid w:val="481C4DE8"/>
    <w:rsid w:val="4AE15E03"/>
    <w:rsid w:val="4D995ED7"/>
    <w:rsid w:val="4DBC118C"/>
    <w:rsid w:val="4DC1612E"/>
    <w:rsid w:val="4F6F5B11"/>
    <w:rsid w:val="516E466E"/>
    <w:rsid w:val="53A74638"/>
    <w:rsid w:val="543722CD"/>
    <w:rsid w:val="558127D5"/>
    <w:rsid w:val="56EB50D9"/>
    <w:rsid w:val="58620690"/>
    <w:rsid w:val="5A963487"/>
    <w:rsid w:val="5A9C6CB5"/>
    <w:rsid w:val="5ADF2A90"/>
    <w:rsid w:val="5CC116B5"/>
    <w:rsid w:val="5F123958"/>
    <w:rsid w:val="604D6B8C"/>
    <w:rsid w:val="61F13F23"/>
    <w:rsid w:val="627940B4"/>
    <w:rsid w:val="64206BB9"/>
    <w:rsid w:val="646B1533"/>
    <w:rsid w:val="64A70405"/>
    <w:rsid w:val="6FCD4D96"/>
    <w:rsid w:val="702D5F4B"/>
    <w:rsid w:val="70C272B1"/>
    <w:rsid w:val="719146E8"/>
    <w:rsid w:val="747C2D7A"/>
    <w:rsid w:val="754154BB"/>
    <w:rsid w:val="76624A04"/>
    <w:rsid w:val="779858A9"/>
    <w:rsid w:val="78D44CD3"/>
    <w:rsid w:val="795D26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列出段落"/>
    <w:basedOn w:val="1"/>
    <w:qFormat/>
    <w:uiPriority w:val="34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9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4566</Words>
  <Characters>5240</Characters>
  <Lines>55</Lines>
  <Paragraphs>15</Paragraphs>
  <TotalTime>1</TotalTime>
  <ScaleCrop>false</ScaleCrop>
  <LinksUpToDate>false</LinksUpToDate>
  <CharactersWithSpaces>6635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2021-04-20T00:08:00Z</dcterms:created>
  <dc:creator>Sky123.Org</dc:creator>
  <cp:lastModifiedBy>戴洪祥</cp:lastModifiedBy>
  <cp:lastPrinted>2023-11-28T08:04:00Z</cp:lastPrinted>
  <dcterms:modified xsi:type="dcterms:W3CDTF">2023-12-14T06:47:37Z</dcterms:modified>
  <dc:title>农村产权交易卷宗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ABB9232254234257BDBC115FE763D023_13</vt:lpwstr>
  </property>
</Properties>
</file>