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197580">
      <w:pPr>
        <w:tabs>
          <w:tab w:val="center" w:pos="4153"/>
        </w:tabs>
        <w:rPr>
          <w:rFonts w:ascii="宋体" w:hAnsi="宋体" w:cs="宋体"/>
          <w:color w:val="333333"/>
          <w:sz w:val="32"/>
          <w:szCs w:val="32"/>
          <w:shd w:val="clear" w:color="auto" w:fill="FFFFFF"/>
        </w:rPr>
      </w:pPr>
    </w:p>
    <w:p w14:paraId="2D39BB8D">
      <w:pPr>
        <w:jc w:val="center"/>
        <w:rPr>
          <w:rFonts w:ascii="宋体" w:hAnsi="宋体" w:eastAsia="宋体" w:cs="宋体"/>
          <w:sz w:val="44"/>
          <w:szCs w:val="44"/>
        </w:rPr>
      </w:pPr>
      <w:r>
        <w:rPr>
          <w:rFonts w:hint="eastAsia" w:ascii="宋体" w:hAnsi="宋体" w:eastAsia="宋体" w:cs="宋体"/>
          <w:sz w:val="44"/>
          <w:szCs w:val="44"/>
        </w:rPr>
        <w:t>中市街道</w:t>
      </w:r>
      <w:r>
        <w:rPr>
          <w:rFonts w:hint="eastAsia" w:ascii="宋体" w:hAnsi="宋体" w:eastAsia="宋体" w:cs="宋体"/>
          <w:sz w:val="44"/>
          <w:szCs w:val="44"/>
          <w:u w:val="single"/>
        </w:rPr>
        <w:t xml:space="preserve"> </w:t>
      </w:r>
      <w:r>
        <w:rPr>
          <w:rFonts w:hint="eastAsia" w:ascii="宋体" w:hAnsi="宋体" w:eastAsia="宋体" w:cs="宋体"/>
          <w:sz w:val="44"/>
          <w:szCs w:val="44"/>
          <w:u w:val="single"/>
          <w:lang w:val="en-US" w:eastAsia="zh-CN"/>
        </w:rPr>
        <w:t>东关</w:t>
      </w:r>
      <w:r>
        <w:rPr>
          <w:rFonts w:hint="eastAsia" w:ascii="宋体" w:hAnsi="宋体" w:eastAsia="宋体" w:cs="宋体"/>
          <w:sz w:val="44"/>
          <w:szCs w:val="44"/>
          <w:u w:val="single"/>
        </w:rPr>
        <w:t xml:space="preserve"> </w:t>
      </w:r>
      <w:r>
        <w:rPr>
          <w:rFonts w:hint="eastAsia" w:ascii="宋体" w:hAnsi="宋体" w:eastAsia="宋体" w:cs="宋体"/>
          <w:sz w:val="44"/>
          <w:szCs w:val="44"/>
        </w:rPr>
        <w:t>社区资产资源招租公告</w:t>
      </w:r>
    </w:p>
    <w:p w14:paraId="06E282BD">
      <w:pPr>
        <w:jc w:val="center"/>
        <w:rPr>
          <w:rFonts w:ascii="仿宋" w:hAnsi="仿宋" w:eastAsia="仿宋" w:cs="仿宋"/>
          <w:sz w:val="44"/>
          <w:szCs w:val="44"/>
        </w:rPr>
      </w:pPr>
    </w:p>
    <w:p w14:paraId="58F9F03F">
      <w:pPr>
        <w:ind w:firstLine="640" w:firstLineChars="200"/>
        <w:rPr>
          <w:rFonts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为盘活集体资产资源，现将</w:t>
      </w:r>
      <w:r>
        <w:rPr>
          <w:rFonts w:hint="eastAsia" w:ascii="宋体" w:hAnsi="宋体" w:eastAsia="宋体" w:cs="宋体"/>
          <w:sz w:val="32"/>
          <w:szCs w:val="32"/>
          <w:u w:val="single"/>
        </w:rPr>
        <w:t xml:space="preserve"> </w:t>
      </w:r>
      <w:r>
        <w:rPr>
          <w:rFonts w:hint="eastAsia" w:ascii="宋体" w:hAnsi="宋体" w:eastAsia="宋体" w:cs="宋体"/>
          <w:sz w:val="32"/>
          <w:szCs w:val="32"/>
          <w:u w:val="single"/>
          <w:lang w:val="en-US" w:eastAsia="zh-CN"/>
        </w:rPr>
        <w:t>东关社区沿街门面</w:t>
      </w:r>
      <w:r>
        <w:rPr>
          <w:rFonts w:hint="eastAsia" w:ascii="宋体" w:hAnsi="宋体" w:eastAsia="宋体" w:cs="宋体"/>
          <w:sz w:val="32"/>
          <w:szCs w:val="32"/>
          <w:u w:val="single"/>
        </w:rPr>
        <w:t xml:space="preserve">                  </w:t>
      </w:r>
      <w:r>
        <w:rPr>
          <w:rFonts w:hint="eastAsia" w:ascii="宋体" w:hAnsi="宋体" w:eastAsia="宋体" w:cs="宋体"/>
          <w:sz w:val="32"/>
          <w:szCs w:val="32"/>
        </w:rPr>
        <w:t>进行公开招租，欢迎符合条件的企业或个人参与。具体事项公告如下：</w:t>
      </w:r>
    </w:p>
    <w:p w14:paraId="25158336">
      <w:pPr>
        <w:pStyle w:val="4"/>
        <w:numPr>
          <w:ilvl w:val="0"/>
          <w:numId w:val="1"/>
        </w:numPr>
        <w:ind w:firstLineChars="0"/>
        <w:rPr>
          <w:rFonts w:ascii="宋体" w:hAnsi="宋体" w:eastAsia="宋体" w:cs="宋体"/>
          <w:sz w:val="32"/>
          <w:szCs w:val="32"/>
        </w:rPr>
      </w:pPr>
      <w:bookmarkStart w:id="0" w:name="OLE_LINK49"/>
      <w:bookmarkStart w:id="1" w:name="OLE_LINK50"/>
      <w:r>
        <w:rPr>
          <w:rFonts w:hint="eastAsia" w:ascii="宋体" w:hAnsi="宋体" w:eastAsia="宋体" w:cs="宋体"/>
          <w:sz w:val="32"/>
          <w:szCs w:val="32"/>
        </w:rPr>
        <w:t>出租物</w:t>
      </w:r>
      <w:bookmarkEnd w:id="0"/>
      <w:bookmarkEnd w:id="1"/>
      <w:r>
        <w:rPr>
          <w:rFonts w:hint="eastAsia" w:ascii="宋体" w:hAnsi="宋体" w:eastAsia="宋体" w:cs="宋体"/>
          <w:sz w:val="32"/>
          <w:szCs w:val="32"/>
        </w:rPr>
        <w:t>基本情况</w:t>
      </w:r>
    </w:p>
    <w:p w14:paraId="39AA2996">
      <w:pPr>
        <w:rPr>
          <w:rFonts w:hint="default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门面房位于浙江商贸城11区，宝马路西侧，非住宅，总层数5层，所在层1层，面积80平米，共计2间。</w:t>
      </w:r>
    </w:p>
    <w:p w14:paraId="27FC485A">
      <w:pPr>
        <w:rPr>
          <w:rFonts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2、对承租方的要求</w:t>
      </w:r>
    </w:p>
    <w:p w14:paraId="5A4DB502">
      <w:pPr>
        <w:ind w:firstLine="640" w:firstLineChars="200"/>
        <w:rPr>
          <w:rFonts w:ascii="宋体" w:hAnsi="宋体" w:eastAsia="宋体" w:cs="宋体"/>
          <w:sz w:val="32"/>
          <w:szCs w:val="32"/>
        </w:rPr>
      </w:pPr>
      <w:bookmarkStart w:id="2" w:name="OLE_LINK48"/>
      <w:bookmarkStart w:id="3" w:name="OLE_LINK47"/>
      <w:r>
        <w:rPr>
          <w:rFonts w:hint="eastAsia" w:ascii="宋体" w:hAnsi="宋体" w:eastAsia="宋体" w:cs="宋体"/>
          <w:sz w:val="32"/>
          <w:szCs w:val="32"/>
        </w:rPr>
        <w:t>承租方</w:t>
      </w:r>
      <w:bookmarkEnd w:id="2"/>
      <w:bookmarkEnd w:id="3"/>
      <w:r>
        <w:rPr>
          <w:rFonts w:hint="eastAsia" w:ascii="宋体" w:hAnsi="宋体" w:eastAsia="宋体" w:cs="宋体"/>
          <w:sz w:val="32"/>
          <w:szCs w:val="32"/>
        </w:rPr>
        <w:t>应为完全民事行为能力人或为正常经营具备合法主体资格的企业，信用良好，具有履约能力。承租方需</w:t>
      </w:r>
      <w:r>
        <w:rPr>
          <w:rFonts w:ascii="宋体" w:hAnsi="宋体" w:eastAsia="宋体" w:cs="宋体"/>
          <w:sz w:val="32"/>
          <w:szCs w:val="32"/>
        </w:rPr>
        <w:t>按约</w:t>
      </w:r>
      <w:r>
        <w:rPr>
          <w:rFonts w:hint="eastAsia" w:ascii="宋体" w:hAnsi="宋体" w:eastAsia="宋体" w:cs="宋体"/>
          <w:sz w:val="32"/>
          <w:szCs w:val="32"/>
        </w:rPr>
        <w:t>足额</w:t>
      </w:r>
      <w:r>
        <w:rPr>
          <w:rFonts w:ascii="宋体" w:hAnsi="宋体" w:eastAsia="宋体" w:cs="宋体"/>
          <w:sz w:val="32"/>
          <w:szCs w:val="32"/>
        </w:rPr>
        <w:t>支付租金</w:t>
      </w:r>
      <w:r>
        <w:rPr>
          <w:rFonts w:hint="eastAsia" w:ascii="宋体" w:hAnsi="宋体" w:eastAsia="宋体" w:cs="宋体"/>
          <w:sz w:val="32"/>
          <w:szCs w:val="32"/>
        </w:rPr>
        <w:t>，妥善安全使用出租物，</w:t>
      </w:r>
      <w:r>
        <w:rPr>
          <w:rFonts w:ascii="宋体" w:hAnsi="宋体" w:eastAsia="宋体" w:cs="宋体"/>
          <w:sz w:val="32"/>
          <w:szCs w:val="32"/>
        </w:rPr>
        <w:t>不得擅自转租或改</w:t>
      </w:r>
      <w:r>
        <w:rPr>
          <w:rFonts w:hint="eastAsia" w:ascii="宋体" w:hAnsi="宋体" w:eastAsia="宋体" w:cs="宋体"/>
          <w:sz w:val="32"/>
          <w:szCs w:val="32"/>
        </w:rPr>
        <w:t>变出租物现状，不得</w:t>
      </w:r>
      <w:bookmarkStart w:id="4" w:name="OLE_LINK51"/>
      <w:bookmarkStart w:id="5" w:name="OLE_LINK52"/>
      <w:r>
        <w:rPr>
          <w:rFonts w:hint="eastAsia" w:ascii="宋体" w:hAnsi="宋体" w:eastAsia="宋体" w:cs="宋体"/>
          <w:sz w:val="32"/>
          <w:szCs w:val="32"/>
        </w:rPr>
        <w:t>使用出租物</w:t>
      </w:r>
      <w:bookmarkEnd w:id="4"/>
      <w:bookmarkEnd w:id="5"/>
      <w:r>
        <w:rPr>
          <w:rFonts w:hint="eastAsia" w:ascii="宋体" w:hAnsi="宋体" w:eastAsia="宋体" w:cs="宋体"/>
          <w:sz w:val="32"/>
          <w:szCs w:val="32"/>
        </w:rPr>
        <w:t>从事任何违法违规、违反公序良俗的行为。</w:t>
      </w:r>
    </w:p>
    <w:p w14:paraId="498EB194">
      <w:pPr>
        <w:rPr>
          <w:rFonts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3、租赁期限</w:t>
      </w:r>
    </w:p>
    <w:p w14:paraId="443EF81B">
      <w:pPr>
        <w:ind w:firstLine="640" w:firstLineChars="200"/>
        <w:rPr>
          <w:rFonts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租赁期限为</w:t>
      </w:r>
      <w:r>
        <w:rPr>
          <w:rFonts w:hint="eastAsia" w:ascii="宋体" w:hAnsi="宋体" w:eastAsia="宋体" w:cs="宋体"/>
          <w:sz w:val="32"/>
          <w:szCs w:val="32"/>
          <w:u w:val="single"/>
        </w:rPr>
        <w:t xml:space="preserve"> </w:t>
      </w:r>
      <w:r>
        <w:rPr>
          <w:rFonts w:hint="eastAsia" w:ascii="宋体" w:hAnsi="宋体" w:eastAsia="宋体" w:cs="宋体"/>
          <w:sz w:val="32"/>
          <w:szCs w:val="32"/>
          <w:u w:val="single"/>
          <w:lang w:val="en-US" w:eastAsia="zh-CN"/>
        </w:rPr>
        <w:t>3</w:t>
      </w:r>
      <w:r>
        <w:rPr>
          <w:rFonts w:hint="eastAsia" w:ascii="宋体" w:hAnsi="宋体" w:eastAsia="宋体" w:cs="宋体"/>
          <w:sz w:val="32"/>
          <w:szCs w:val="32"/>
          <w:u w:val="single"/>
        </w:rPr>
        <w:t xml:space="preserve"> </w:t>
      </w:r>
      <w:r>
        <w:rPr>
          <w:rFonts w:hint="eastAsia" w:ascii="宋体" w:hAnsi="宋体" w:eastAsia="宋体" w:cs="宋体"/>
          <w:sz w:val="32"/>
          <w:szCs w:val="32"/>
        </w:rPr>
        <w:t>年，具体起止日期以租赁合同约定为准。租赁期满后，在同等条件下，承租方享有优先续租权。</w:t>
      </w:r>
    </w:p>
    <w:p w14:paraId="28A7407D">
      <w:pPr>
        <w:pStyle w:val="4"/>
        <w:numPr>
          <w:ilvl w:val="0"/>
          <w:numId w:val="2"/>
        </w:numPr>
        <w:ind w:firstLineChars="0"/>
        <w:rPr>
          <w:rFonts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竞价方式</w:t>
      </w:r>
    </w:p>
    <w:p w14:paraId="763196FE">
      <w:pPr>
        <w:tabs>
          <w:tab w:val="center" w:pos="4153"/>
        </w:tabs>
        <w:ind w:firstLine="640" w:firstLineChars="200"/>
        <w:rPr>
          <w:rFonts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依据评估结果确定</w:t>
      </w:r>
      <w:r>
        <w:rPr>
          <w:rFonts w:hint="eastAsia" w:ascii="宋体" w:hAnsi="宋体" w:eastAsia="宋体" w:cs="宋体"/>
          <w:sz w:val="32"/>
          <w:szCs w:val="32"/>
          <w:u w:val="single"/>
        </w:rPr>
        <w:t xml:space="preserve"> </w:t>
      </w:r>
      <w:r>
        <w:rPr>
          <w:rFonts w:hint="eastAsia" w:ascii="宋体" w:hAnsi="宋体" w:eastAsia="宋体" w:cs="宋体"/>
          <w:sz w:val="32"/>
          <w:szCs w:val="32"/>
          <w:u w:val="single"/>
          <w:lang w:val="en-US" w:eastAsia="zh-CN"/>
        </w:rPr>
        <w:t>30000</w:t>
      </w:r>
      <w:r>
        <w:rPr>
          <w:rFonts w:hint="eastAsia" w:ascii="宋体" w:hAnsi="宋体" w:eastAsia="宋体" w:cs="宋体"/>
          <w:sz w:val="32"/>
          <w:szCs w:val="32"/>
          <w:u w:val="single"/>
        </w:rPr>
        <w:t xml:space="preserve"> </w:t>
      </w:r>
      <w:r>
        <w:rPr>
          <w:rFonts w:hint="eastAsia" w:ascii="宋体" w:hAnsi="宋体" w:eastAsia="宋体" w:cs="宋体"/>
          <w:sz w:val="32"/>
          <w:szCs w:val="32"/>
        </w:rPr>
        <w:t>元/年为竞标底价，加价幅度不少于</w:t>
      </w:r>
      <w:r>
        <w:rPr>
          <w:rFonts w:hint="eastAsia" w:ascii="宋体" w:hAnsi="宋体" w:eastAsia="宋体" w:cs="宋体"/>
          <w:sz w:val="32"/>
          <w:szCs w:val="32"/>
          <w:u w:val="single"/>
        </w:rPr>
        <w:t xml:space="preserve"> </w:t>
      </w:r>
      <w:r>
        <w:rPr>
          <w:rFonts w:hint="eastAsia" w:ascii="宋体" w:hAnsi="宋体" w:eastAsia="宋体" w:cs="宋体"/>
          <w:sz w:val="32"/>
          <w:szCs w:val="32"/>
          <w:u w:val="single"/>
          <w:lang w:val="en-US" w:eastAsia="zh-CN"/>
        </w:rPr>
        <w:t>1000</w:t>
      </w:r>
      <w:r>
        <w:rPr>
          <w:rFonts w:hint="eastAsia" w:ascii="宋体" w:hAnsi="宋体" w:eastAsia="宋体" w:cs="宋体"/>
          <w:sz w:val="32"/>
          <w:szCs w:val="32"/>
          <w:u w:val="single"/>
        </w:rPr>
        <w:t xml:space="preserve"> </w:t>
      </w:r>
      <w:r>
        <w:rPr>
          <w:rFonts w:hint="eastAsia" w:ascii="宋体" w:hAnsi="宋体" w:eastAsia="宋体" w:cs="宋体"/>
          <w:sz w:val="32"/>
          <w:szCs w:val="32"/>
        </w:rPr>
        <w:t>元。竞价采用背靠背书面报价方式，现场唱标。</w:t>
      </w:r>
      <w:r>
        <w:rPr>
          <w:rFonts w:hint="eastAsia" w:ascii="宋体" w:hAnsi="宋体" w:cs="宋体"/>
          <w:color w:val="333333"/>
          <w:sz w:val="32"/>
          <w:szCs w:val="32"/>
          <w:shd w:val="clear" w:color="auto" w:fill="FFFFFF"/>
        </w:rPr>
        <w:t>竞标方进行</w:t>
      </w:r>
      <w:r>
        <w:rPr>
          <w:rFonts w:hint="eastAsia" w:ascii="宋体" w:hAnsi="宋体" w:eastAsia="宋体" w:cs="宋体"/>
          <w:sz w:val="32"/>
          <w:szCs w:val="32"/>
        </w:rPr>
        <w:t>多轮报价，直至无人提出新的报价，最高价中标。</w:t>
      </w:r>
    </w:p>
    <w:p w14:paraId="7C56BCDB">
      <w:pPr>
        <w:ind w:firstLine="480" w:firstLineChars="150"/>
        <w:rPr>
          <w:rFonts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5、竞价保证金</w:t>
      </w:r>
    </w:p>
    <w:p w14:paraId="186C0382">
      <w:pPr>
        <w:ind w:firstLine="800" w:firstLineChars="250"/>
        <w:rPr>
          <w:rFonts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报名需交纳</w:t>
      </w:r>
      <w:r>
        <w:rPr>
          <w:rFonts w:hint="eastAsia" w:ascii="宋体" w:hAnsi="宋体" w:eastAsia="宋体" w:cs="宋体"/>
          <w:sz w:val="32"/>
          <w:szCs w:val="32"/>
          <w:u w:val="single"/>
        </w:rPr>
        <w:t xml:space="preserve">   </w:t>
      </w:r>
      <w:r>
        <w:rPr>
          <w:rFonts w:hint="eastAsia" w:ascii="宋体" w:hAnsi="宋体" w:eastAsia="宋体" w:cs="宋体"/>
          <w:sz w:val="32"/>
          <w:szCs w:val="32"/>
          <w:u w:val="single"/>
          <w:lang w:val="en-US" w:eastAsia="zh-CN"/>
        </w:rPr>
        <w:t>500</w:t>
      </w:r>
      <w:r>
        <w:rPr>
          <w:rFonts w:hint="eastAsia" w:ascii="宋体" w:hAnsi="宋体" w:eastAsia="宋体" w:cs="宋体"/>
          <w:sz w:val="32"/>
          <w:szCs w:val="32"/>
          <w:u w:val="single"/>
        </w:rPr>
        <w:t xml:space="preserve">  </w:t>
      </w:r>
      <w:r>
        <w:rPr>
          <w:rFonts w:hint="eastAsia" w:ascii="宋体" w:hAnsi="宋体" w:eastAsia="宋体" w:cs="宋体"/>
          <w:sz w:val="32"/>
          <w:szCs w:val="32"/>
        </w:rPr>
        <w:t>元</w:t>
      </w:r>
      <w:bookmarkStart w:id="6" w:name="OLE_LINK35"/>
      <w:bookmarkStart w:id="7" w:name="OLE_LINK43"/>
      <w:bookmarkStart w:id="8" w:name="OLE_LINK46"/>
      <w:bookmarkStart w:id="9" w:name="OLE_LINK36"/>
      <w:r>
        <w:rPr>
          <w:rFonts w:hint="eastAsia" w:ascii="宋体" w:hAnsi="宋体" w:eastAsia="宋体" w:cs="宋体"/>
          <w:sz w:val="32"/>
          <w:szCs w:val="32"/>
        </w:rPr>
        <w:t>竞价保证金</w:t>
      </w:r>
      <w:bookmarkEnd w:id="6"/>
      <w:bookmarkEnd w:id="7"/>
      <w:bookmarkEnd w:id="8"/>
      <w:bookmarkEnd w:id="9"/>
      <w:r>
        <w:rPr>
          <w:rFonts w:hint="eastAsia" w:ascii="宋体" w:hAnsi="宋体" w:eastAsia="宋体" w:cs="宋体"/>
          <w:sz w:val="32"/>
          <w:szCs w:val="32"/>
        </w:rPr>
        <w:t>。竞标保证金转账支付至社区账户，不收取现金。竞价结束后，</w:t>
      </w:r>
      <w:bookmarkStart w:id="10" w:name="OLE_LINK45"/>
      <w:bookmarkStart w:id="11" w:name="OLE_LINK63"/>
      <w:bookmarkStart w:id="12" w:name="OLE_LINK44"/>
      <w:r>
        <w:rPr>
          <w:rFonts w:hint="eastAsia" w:ascii="宋体" w:hAnsi="宋体" w:eastAsia="宋体" w:cs="宋体"/>
          <w:sz w:val="32"/>
          <w:szCs w:val="32"/>
          <w:highlight w:val="none"/>
        </w:rPr>
        <w:t>5个工作日</w:t>
      </w:r>
      <w:r>
        <w:rPr>
          <w:rFonts w:hint="eastAsia" w:ascii="宋体" w:hAnsi="宋体" w:eastAsia="宋体" w:cs="宋体"/>
          <w:sz w:val="32"/>
          <w:szCs w:val="32"/>
        </w:rPr>
        <w:t>内足额返还未中标者（无息）</w:t>
      </w:r>
      <w:bookmarkEnd w:id="10"/>
      <w:bookmarkEnd w:id="11"/>
      <w:bookmarkEnd w:id="12"/>
      <w:r>
        <w:rPr>
          <w:rFonts w:hint="eastAsia" w:ascii="宋体" w:hAnsi="宋体" w:eastAsia="宋体" w:cs="宋体"/>
          <w:sz w:val="32"/>
          <w:szCs w:val="32"/>
        </w:rPr>
        <w:t>。</w:t>
      </w:r>
      <w:bookmarkStart w:id="13" w:name="OLE_LINK38"/>
      <w:bookmarkStart w:id="14" w:name="OLE_LINK37"/>
      <w:r>
        <w:rPr>
          <w:rFonts w:hint="eastAsia" w:ascii="宋体" w:hAnsi="宋体" w:eastAsia="宋体" w:cs="宋体"/>
          <w:sz w:val="32"/>
          <w:szCs w:val="32"/>
        </w:rPr>
        <w:t>中标方与社区签订合同后，</w:t>
      </w:r>
      <w:r>
        <w:rPr>
          <w:rFonts w:hint="eastAsia" w:ascii="宋体" w:hAnsi="宋体" w:eastAsia="宋体" w:cs="宋体"/>
          <w:sz w:val="32"/>
          <w:szCs w:val="32"/>
          <w:highlight w:val="none"/>
        </w:rPr>
        <w:t>5个工作日</w:t>
      </w:r>
      <w:r>
        <w:rPr>
          <w:rFonts w:hint="eastAsia" w:ascii="宋体" w:hAnsi="宋体" w:eastAsia="宋体" w:cs="宋体"/>
          <w:sz w:val="32"/>
          <w:szCs w:val="32"/>
        </w:rPr>
        <w:t>内足额返还（无息）。如中标方拒签合同</w:t>
      </w:r>
      <w:bookmarkEnd w:id="13"/>
      <w:bookmarkEnd w:id="14"/>
      <w:r>
        <w:rPr>
          <w:rFonts w:hint="eastAsia" w:ascii="宋体" w:hAnsi="宋体" w:eastAsia="宋体" w:cs="宋体"/>
          <w:sz w:val="32"/>
          <w:szCs w:val="32"/>
        </w:rPr>
        <w:t xml:space="preserve">，则社区不予退还竞标保证金，并追偿其所造成的损失。 </w:t>
      </w:r>
    </w:p>
    <w:p w14:paraId="09EE6F5F">
      <w:pPr>
        <w:pStyle w:val="4"/>
        <w:numPr>
          <w:ilvl w:val="0"/>
          <w:numId w:val="3"/>
        </w:numPr>
        <w:ind w:firstLineChars="0"/>
        <w:rPr>
          <w:rFonts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报名地点及时间</w:t>
      </w:r>
    </w:p>
    <w:p w14:paraId="5064D3A4">
      <w:pPr>
        <w:ind w:firstLine="640" w:firstLineChars="200"/>
        <w:rPr>
          <w:rFonts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报名地点：中市街道</w:t>
      </w:r>
      <w:r>
        <w:rPr>
          <w:rFonts w:hint="eastAsia" w:ascii="宋体" w:hAnsi="宋体" w:eastAsia="宋体" w:cs="宋体"/>
          <w:sz w:val="32"/>
          <w:szCs w:val="32"/>
          <w:u w:val="single"/>
        </w:rPr>
        <w:t xml:space="preserve"> </w:t>
      </w:r>
      <w:r>
        <w:rPr>
          <w:rFonts w:hint="eastAsia" w:ascii="宋体" w:hAnsi="宋体" w:eastAsia="宋体" w:cs="宋体"/>
          <w:sz w:val="32"/>
          <w:szCs w:val="32"/>
          <w:u w:val="single"/>
          <w:lang w:val="en-US" w:eastAsia="zh-CN"/>
        </w:rPr>
        <w:t>东关</w:t>
      </w:r>
      <w:r>
        <w:rPr>
          <w:rFonts w:hint="eastAsia" w:ascii="宋体" w:hAnsi="宋体" w:eastAsia="宋体" w:cs="宋体"/>
          <w:sz w:val="32"/>
          <w:szCs w:val="32"/>
        </w:rPr>
        <w:t>社区居民委员会</w:t>
      </w:r>
    </w:p>
    <w:p w14:paraId="2C811471">
      <w:pPr>
        <w:ind w:firstLine="640" w:firstLineChars="200"/>
        <w:rPr>
          <w:rFonts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 xml:space="preserve">报名时间：2026年 </w:t>
      </w:r>
      <w:r>
        <w:rPr>
          <w:rFonts w:hint="eastAsia" w:ascii="宋体" w:hAnsi="宋体" w:eastAsia="宋体" w:cs="宋体"/>
          <w:sz w:val="32"/>
          <w:szCs w:val="32"/>
          <w:u w:val="single"/>
        </w:rPr>
        <w:t xml:space="preserve"> </w:t>
      </w:r>
      <w:r>
        <w:rPr>
          <w:rFonts w:hint="eastAsia" w:ascii="宋体" w:hAnsi="宋体" w:eastAsia="宋体" w:cs="宋体"/>
          <w:sz w:val="32"/>
          <w:szCs w:val="32"/>
          <w:u w:val="single"/>
          <w:lang w:val="en-US" w:eastAsia="zh-CN"/>
        </w:rPr>
        <w:t>10</w:t>
      </w:r>
      <w:r>
        <w:rPr>
          <w:rFonts w:hint="eastAsia" w:ascii="宋体" w:hAnsi="宋体" w:eastAsia="宋体" w:cs="宋体"/>
          <w:sz w:val="32"/>
          <w:szCs w:val="32"/>
          <w:u w:val="single"/>
        </w:rPr>
        <w:t xml:space="preserve">  </w:t>
      </w:r>
      <w:r>
        <w:rPr>
          <w:rFonts w:hint="eastAsia" w:ascii="宋体" w:hAnsi="宋体" w:eastAsia="宋体" w:cs="宋体"/>
          <w:sz w:val="32"/>
          <w:szCs w:val="32"/>
        </w:rPr>
        <w:t>月</w:t>
      </w:r>
      <w:r>
        <w:rPr>
          <w:rFonts w:hint="eastAsia" w:ascii="宋体" w:hAnsi="宋体" w:eastAsia="宋体" w:cs="宋体"/>
          <w:sz w:val="32"/>
          <w:szCs w:val="32"/>
          <w:u w:val="single"/>
        </w:rPr>
        <w:t xml:space="preserve"> </w:t>
      </w:r>
      <w:r>
        <w:rPr>
          <w:rFonts w:hint="eastAsia" w:ascii="宋体" w:hAnsi="宋体" w:eastAsia="宋体" w:cs="宋体"/>
          <w:sz w:val="32"/>
          <w:szCs w:val="32"/>
          <w:u w:val="single"/>
          <w:lang w:val="en-US" w:eastAsia="zh-CN"/>
        </w:rPr>
        <w:t>16</w:t>
      </w:r>
      <w:r>
        <w:rPr>
          <w:rFonts w:hint="eastAsia" w:ascii="宋体" w:hAnsi="宋体" w:eastAsia="宋体" w:cs="宋体"/>
          <w:sz w:val="32"/>
          <w:szCs w:val="32"/>
          <w:u w:val="single"/>
        </w:rPr>
        <w:t xml:space="preserve">  </w:t>
      </w:r>
      <w:r>
        <w:rPr>
          <w:rFonts w:hint="eastAsia" w:ascii="宋体" w:hAnsi="宋体" w:eastAsia="宋体" w:cs="宋体"/>
          <w:sz w:val="32"/>
          <w:szCs w:val="32"/>
        </w:rPr>
        <w:t>日-2026 年</w:t>
      </w:r>
      <w:r>
        <w:rPr>
          <w:rFonts w:hint="eastAsia" w:ascii="宋体" w:hAnsi="宋体" w:eastAsia="宋体" w:cs="宋体"/>
          <w:sz w:val="32"/>
          <w:szCs w:val="32"/>
          <w:u w:val="single"/>
        </w:rPr>
        <w:t xml:space="preserve">  </w:t>
      </w:r>
      <w:r>
        <w:rPr>
          <w:rFonts w:hint="eastAsia" w:ascii="宋体" w:hAnsi="宋体" w:eastAsia="宋体" w:cs="宋体"/>
          <w:sz w:val="32"/>
          <w:szCs w:val="32"/>
          <w:u w:val="single"/>
          <w:lang w:val="en-US" w:eastAsia="zh-CN"/>
        </w:rPr>
        <w:t>10</w:t>
      </w:r>
      <w:r>
        <w:rPr>
          <w:rFonts w:hint="eastAsia" w:ascii="宋体" w:hAnsi="宋体" w:eastAsia="宋体" w:cs="宋体"/>
          <w:sz w:val="32"/>
          <w:szCs w:val="32"/>
          <w:u w:val="single"/>
        </w:rPr>
        <w:t xml:space="preserve">  </w:t>
      </w:r>
      <w:r>
        <w:rPr>
          <w:rFonts w:hint="eastAsia" w:ascii="宋体" w:hAnsi="宋体" w:eastAsia="宋体" w:cs="宋体"/>
          <w:sz w:val="32"/>
          <w:szCs w:val="32"/>
        </w:rPr>
        <w:t>月</w:t>
      </w:r>
      <w:r>
        <w:rPr>
          <w:rFonts w:hint="eastAsia" w:ascii="宋体" w:hAnsi="宋体" w:eastAsia="宋体" w:cs="宋体"/>
          <w:sz w:val="32"/>
          <w:szCs w:val="32"/>
          <w:u w:val="single"/>
        </w:rPr>
        <w:t xml:space="preserve">    </w:t>
      </w:r>
      <w:r>
        <w:rPr>
          <w:rFonts w:hint="eastAsia" w:ascii="宋体" w:hAnsi="宋体" w:eastAsia="宋体" w:cs="宋体"/>
          <w:sz w:val="32"/>
          <w:szCs w:val="32"/>
          <w:u w:val="single"/>
          <w:lang w:val="en-US" w:eastAsia="zh-CN"/>
        </w:rPr>
        <w:t>22</w:t>
      </w:r>
      <w:r>
        <w:rPr>
          <w:rFonts w:hint="eastAsia" w:ascii="宋体" w:hAnsi="宋体" w:eastAsia="宋体" w:cs="宋体"/>
          <w:sz w:val="32"/>
          <w:szCs w:val="32"/>
        </w:rPr>
        <w:t>日(上午8：30--11：30下午14：30--17：30)。</w:t>
      </w:r>
    </w:p>
    <w:p w14:paraId="682C9D7F">
      <w:pPr>
        <w:pStyle w:val="4"/>
        <w:numPr>
          <w:ilvl w:val="0"/>
          <w:numId w:val="3"/>
        </w:numPr>
        <w:ind w:firstLineChars="0"/>
        <w:rPr>
          <w:rFonts w:ascii="宋体" w:hAnsi="宋体" w:eastAsia="宋体" w:cs="宋体"/>
          <w:sz w:val="32"/>
          <w:szCs w:val="32"/>
        </w:rPr>
      </w:pPr>
      <w:bookmarkStart w:id="15" w:name="OLE_LINK53"/>
      <w:r>
        <w:rPr>
          <w:rFonts w:hint="eastAsia" w:ascii="宋体" w:hAnsi="宋体" w:eastAsia="宋体" w:cs="宋体"/>
          <w:sz w:val="32"/>
          <w:szCs w:val="32"/>
        </w:rPr>
        <w:t>竞价</w:t>
      </w:r>
      <w:bookmarkEnd w:id="15"/>
      <w:r>
        <w:rPr>
          <w:rFonts w:hint="eastAsia" w:ascii="宋体" w:hAnsi="宋体" w:eastAsia="宋体" w:cs="宋体"/>
          <w:sz w:val="32"/>
          <w:szCs w:val="32"/>
        </w:rPr>
        <w:t>时间及地点</w:t>
      </w:r>
    </w:p>
    <w:p w14:paraId="6B2FA585">
      <w:pPr>
        <w:ind w:firstLine="640" w:firstLineChars="200"/>
        <w:rPr>
          <w:rFonts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竞价时间及地点以社区通知为准。</w:t>
      </w:r>
    </w:p>
    <w:p w14:paraId="7AC43DC3">
      <w:pPr>
        <w:pStyle w:val="4"/>
        <w:numPr>
          <w:ilvl w:val="0"/>
          <w:numId w:val="3"/>
        </w:numPr>
        <w:ind w:firstLineChars="0"/>
        <w:rPr>
          <w:rFonts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其他事项</w:t>
      </w:r>
    </w:p>
    <w:p w14:paraId="7A1704C0">
      <w:pPr>
        <w:ind w:firstLine="640" w:firstLineChars="200"/>
        <w:rPr>
          <w:rFonts w:ascii="宋体" w:hAnsi="宋体" w:eastAsia="宋体" w:cs="宋体"/>
          <w:sz w:val="32"/>
          <w:szCs w:val="32"/>
        </w:rPr>
      </w:pPr>
      <w:r>
        <w:rPr>
          <w:rFonts w:hint="eastAsia" w:ascii="宋体" w:hAnsi="宋体" w:cs="宋体"/>
          <w:color w:val="333333"/>
          <w:sz w:val="32"/>
          <w:szCs w:val="32"/>
          <w:shd w:val="clear" w:color="auto" w:fill="FFFFFF"/>
        </w:rPr>
        <w:t>本次竞价拍租，报名人数或企业数若少于三家，则停止本次拍租程序。已收取的</w:t>
      </w:r>
      <w:r>
        <w:rPr>
          <w:rFonts w:hint="eastAsia" w:ascii="宋体" w:hAnsi="宋体" w:eastAsia="宋体" w:cs="宋体"/>
          <w:sz w:val="32"/>
          <w:szCs w:val="32"/>
        </w:rPr>
        <w:t>竞标保证金，</w:t>
      </w:r>
      <w:bookmarkStart w:id="16" w:name="OLE_LINK67"/>
      <w:bookmarkStart w:id="17" w:name="OLE_LINK68"/>
      <w:r>
        <w:rPr>
          <w:rFonts w:hint="eastAsia" w:ascii="宋体" w:hAnsi="宋体" w:eastAsia="宋体" w:cs="宋体"/>
          <w:sz w:val="32"/>
          <w:szCs w:val="32"/>
          <w:highlight w:val="none"/>
        </w:rPr>
        <w:t>5个</w:t>
      </w:r>
      <w:bookmarkEnd w:id="16"/>
      <w:bookmarkEnd w:id="17"/>
      <w:r>
        <w:rPr>
          <w:rFonts w:hint="eastAsia" w:ascii="宋体" w:hAnsi="宋体" w:eastAsia="宋体" w:cs="宋体"/>
          <w:sz w:val="32"/>
          <w:szCs w:val="32"/>
          <w:highlight w:val="none"/>
        </w:rPr>
        <w:t>工作日</w:t>
      </w:r>
      <w:r>
        <w:rPr>
          <w:rFonts w:hint="eastAsia" w:ascii="宋体" w:hAnsi="宋体" w:eastAsia="宋体" w:cs="宋体"/>
          <w:sz w:val="32"/>
          <w:szCs w:val="32"/>
        </w:rPr>
        <w:t>内足额返还（无息）。</w:t>
      </w:r>
      <w:bookmarkStart w:id="18" w:name="_GoBack"/>
      <w:bookmarkEnd w:id="18"/>
    </w:p>
    <w:p w14:paraId="3518E0EC">
      <w:pPr>
        <w:ind w:firstLine="640" w:firstLineChars="200"/>
        <w:rPr>
          <w:rFonts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9、联系方式</w:t>
      </w:r>
    </w:p>
    <w:p w14:paraId="7D6FE957">
      <w:pPr>
        <w:spacing w:beforeLines="12" w:line="360" w:lineRule="auto"/>
        <w:ind w:firstLine="640" w:firstLineChars="200"/>
        <w:rPr>
          <w:rFonts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 xml:space="preserve">联系人:  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马维娜</w:t>
      </w:r>
      <w:r>
        <w:rPr>
          <w:rFonts w:hint="eastAsia" w:ascii="宋体" w:hAnsi="宋体" w:eastAsia="宋体" w:cs="宋体"/>
          <w:sz w:val="32"/>
          <w:szCs w:val="32"/>
        </w:rPr>
        <w:t xml:space="preserve">       </w:t>
      </w:r>
    </w:p>
    <w:p w14:paraId="43B1DED6">
      <w:pPr>
        <w:spacing w:beforeLines="12" w:line="360" w:lineRule="auto"/>
        <w:ind w:firstLine="640" w:firstLineChars="200"/>
        <w:rPr>
          <w:rFonts w:hint="default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</w:rPr>
        <w:t xml:space="preserve">联系电话: </w:t>
      </w:r>
      <w:r>
        <w:rPr>
          <w:rFonts w:hint="eastAsia" w:ascii="Arial" w:hAnsi="Arial" w:eastAsia="宋体" w:cs="Arial"/>
          <w:sz w:val="32"/>
          <w:szCs w:val="32"/>
          <w:lang w:val="en-US" w:eastAsia="zh-CN"/>
        </w:rPr>
        <w:t>13955889881</w:t>
      </w:r>
    </w:p>
    <w:p w14:paraId="3F93E3C2">
      <w:pPr>
        <w:ind w:firstLine="4800" w:firstLineChars="1500"/>
        <w:rPr>
          <w:sz w:val="28"/>
          <w:szCs w:val="28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东关</w:t>
      </w:r>
      <w:r>
        <w:rPr>
          <w:rFonts w:hint="eastAsia" w:ascii="宋体" w:hAnsi="宋体" w:eastAsia="宋体" w:cs="宋体"/>
          <w:sz w:val="32"/>
          <w:szCs w:val="32"/>
        </w:rPr>
        <w:t>社区居民委员会</w:t>
      </w:r>
    </w:p>
    <w:p w14:paraId="16CAC431">
      <w:pPr>
        <w:jc w:val="center"/>
        <w:rPr>
          <w:rFonts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 xml:space="preserve">                         2026年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10</w:t>
      </w:r>
      <w:r>
        <w:rPr>
          <w:rFonts w:hint="eastAsia" w:ascii="宋体" w:hAnsi="宋体" w:eastAsia="宋体" w:cs="宋体"/>
          <w:sz w:val="32"/>
          <w:szCs w:val="32"/>
        </w:rPr>
        <w:t>月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16</w:t>
      </w:r>
      <w:r>
        <w:rPr>
          <w:rFonts w:hint="eastAsia" w:ascii="宋体" w:hAnsi="宋体" w:eastAsia="宋体" w:cs="宋体"/>
          <w:sz w:val="32"/>
          <w:szCs w:val="32"/>
        </w:rPr>
        <w:t>日</w:t>
      </w:r>
    </w:p>
    <w:p w14:paraId="0E066DD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3A2833"/>
    <w:multiLevelType w:val="multilevel"/>
    <w:tmpl w:val="263A2833"/>
    <w:lvl w:ilvl="0" w:tentative="0">
      <w:start w:val="4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246100E"/>
    <w:multiLevelType w:val="multilevel"/>
    <w:tmpl w:val="5246100E"/>
    <w:lvl w:ilvl="0" w:tentative="0">
      <w:start w:val="6"/>
      <w:numFmt w:val="decimal"/>
      <w:lvlText w:val="%1、"/>
      <w:lvlJc w:val="left"/>
      <w:pPr>
        <w:ind w:left="144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560" w:hanging="420"/>
      </w:pPr>
    </w:lvl>
    <w:lvl w:ilvl="2" w:tentative="0">
      <w:start w:val="1"/>
      <w:numFmt w:val="lowerRoman"/>
      <w:lvlText w:val="%3."/>
      <w:lvlJc w:val="right"/>
      <w:pPr>
        <w:ind w:left="1980" w:hanging="420"/>
      </w:pPr>
    </w:lvl>
    <w:lvl w:ilvl="3" w:tentative="0">
      <w:start w:val="1"/>
      <w:numFmt w:val="decimal"/>
      <w:lvlText w:val="%4."/>
      <w:lvlJc w:val="left"/>
      <w:pPr>
        <w:ind w:left="2400" w:hanging="420"/>
      </w:pPr>
    </w:lvl>
    <w:lvl w:ilvl="4" w:tentative="0">
      <w:start w:val="1"/>
      <w:numFmt w:val="lowerLetter"/>
      <w:lvlText w:val="%5)"/>
      <w:lvlJc w:val="left"/>
      <w:pPr>
        <w:ind w:left="2820" w:hanging="420"/>
      </w:pPr>
    </w:lvl>
    <w:lvl w:ilvl="5" w:tentative="0">
      <w:start w:val="1"/>
      <w:numFmt w:val="lowerRoman"/>
      <w:lvlText w:val="%6."/>
      <w:lvlJc w:val="right"/>
      <w:pPr>
        <w:ind w:left="3240" w:hanging="420"/>
      </w:pPr>
    </w:lvl>
    <w:lvl w:ilvl="6" w:tentative="0">
      <w:start w:val="1"/>
      <w:numFmt w:val="decimal"/>
      <w:lvlText w:val="%7."/>
      <w:lvlJc w:val="left"/>
      <w:pPr>
        <w:ind w:left="3660" w:hanging="420"/>
      </w:pPr>
    </w:lvl>
    <w:lvl w:ilvl="7" w:tentative="0">
      <w:start w:val="1"/>
      <w:numFmt w:val="lowerLetter"/>
      <w:lvlText w:val="%8)"/>
      <w:lvlJc w:val="left"/>
      <w:pPr>
        <w:ind w:left="4080" w:hanging="420"/>
      </w:pPr>
    </w:lvl>
    <w:lvl w:ilvl="8" w:tentative="0">
      <w:start w:val="1"/>
      <w:numFmt w:val="lowerRoman"/>
      <w:lvlText w:val="%9."/>
      <w:lvlJc w:val="right"/>
      <w:pPr>
        <w:ind w:left="4500" w:hanging="420"/>
      </w:pPr>
    </w:lvl>
  </w:abstractNum>
  <w:abstractNum w:abstractNumId="2">
    <w:nsid w:val="7EDB721A"/>
    <w:multiLevelType w:val="multilevel"/>
    <w:tmpl w:val="7EDB721A"/>
    <w:lvl w:ilvl="0" w:tentative="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9A42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2026-10-16T08:18:50Z</dcterms:created>
  <dc:creator>Administrator</dc:creator>
  <cp:lastModifiedBy>晓燕</cp:lastModifiedBy>
  <dcterms:modified xsi:type="dcterms:W3CDTF">2026-10-16T08:23:46Z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eyJoZGlkIjoiZDljYzE2N2JlYzQ1ZThhMTBjZjU1ZmNlODliYjIyOGEiLCJ1c2VySWQiOiIxMjU4NTU3NzM2In0=</vt:lpwstr>
  </property>
  <property fmtid="{D5CDD505-2E9C-101B-9397-08002B2CF9AE}" pid="4" name="ICV">
    <vt:lpwstr>7CA16D108E9A4AD1A13015D8F69EAD06_12</vt:lpwstr>
  </property>
</Properties>
</file>