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bookmarkStart w:id="7" w:name="_GoBack"/>
      <w:bookmarkEnd w:id="7"/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eastAsia="zh-CN"/>
        </w:rPr>
        <w:t>341225120Z20230202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</w:t>
      </w:r>
      <w:r>
        <w:rPr>
          <w:rFonts w:hint="eastAsia" w:ascii="仿宋_GB2312" w:eastAsia="仿宋_GB2312"/>
          <w:sz w:val="28"/>
          <w:szCs w:val="28"/>
          <w:lang w:eastAsia="zh-CN"/>
        </w:rPr>
        <w:t>项目库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标段位置：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项目位于项目位于阜阳市阜南县鹿城镇项集村后项，占地面积300多平方米。转让期限5年，保证金10000元。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2023年2月2日8时0分</w:t>
      </w:r>
      <w:bookmarkEnd w:id="1"/>
      <w:r>
        <w:rPr>
          <w:rFonts w:hint="eastAsia" w:ascii="仿宋_GB2312" w:eastAsia="仿宋_GB2312"/>
          <w:sz w:val="28"/>
          <w:szCs w:val="28"/>
          <w:lang w:val="en-US" w:eastAsia="zh-CN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2023年2月9日17时0分</w:t>
      </w:r>
      <w:bookmarkEnd w:id="2"/>
      <w:r>
        <w:rPr>
          <w:rFonts w:hint="eastAsia" w:ascii="仿宋_GB2312" w:eastAsia="仿宋_GB2312"/>
          <w:sz w:val="28"/>
          <w:szCs w:val="28"/>
          <w:lang w:val="en-US" w:eastAsia="zh-CN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lang w:val="en-US" w:eastAsia="zh-CN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2023年2月13日10时0分</w:t>
      </w:r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在项集村民委员会竞价，报名者携带身份证和保证金银行缴款单参加竞标，未报名者不得进场参加竞标。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1、报名时需填写《意向受让方承诺书》和《报名登记表》，保证金直接交到项集村集体经济股份联合社账户内，并注明缴款事由，保证金不计利息。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4、成交者必须于</w:t>
      </w:r>
      <w:bookmarkStart w:id="5" w:name="s29"/>
      <w:r>
        <w:rPr>
          <w:rFonts w:hint="eastAsia" w:ascii="仿宋_GB2312" w:eastAsia="仿宋_GB2312"/>
          <w:sz w:val="28"/>
          <w:szCs w:val="28"/>
          <w:lang w:val="en-US" w:eastAsia="zh-CN"/>
        </w:rPr>
        <w:t>2023年2月14日17时0分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前将余款交到项集村集体经济股份联合社账户内，否则保证金作为违约金，标段重新发包。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6、解释权归项集村民委员会。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7、本公告在农业全程网阜南县农村综合产权流转交易平台（http://www.nyqc365.com/）同时发布。</w:t>
      </w:r>
    </w:p>
    <w:p>
      <w:pPr>
        <w:spacing w:after="120" w:line="300" w:lineRule="exact"/>
        <w:ind w:firstLine="1680" w:firstLineChars="6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报名联系人：代中学     电话：15856860326 </w:t>
      </w:r>
    </w:p>
    <w:p>
      <w:pPr>
        <w:spacing w:after="120" w:line="300" w:lineRule="exact"/>
        <w:ind w:firstLine="3360" w:firstLineChars="1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冯玉新     电话： 13966814917</w:t>
      </w:r>
    </w:p>
    <w:p>
      <w:pPr>
        <w:spacing w:after="120" w:line="300" w:lineRule="exact"/>
        <w:ind w:firstLine="4200" w:firstLineChars="15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鹿城镇农村产权交易服务站</w:t>
      </w:r>
    </w:p>
    <w:p>
      <w:pPr>
        <w:spacing w:after="120" w:line="300" w:lineRule="exact"/>
        <w:ind w:firstLine="560" w:firstLineChars="200"/>
        <w:rPr>
          <w:rFonts w:hint="eastAsia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2023年2月2日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3900B98"/>
    <w:rsid w:val="0390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2023-02-07T00:12:00Z</dcterms:created>
  <dc:creator>戴洪祥</dc:creator>
  <cp:lastModifiedBy>戴洪祥</cp:lastModifiedBy>
  <dcterms:modified xsi:type="dcterms:W3CDTF">2023-02-07T00:13:07Z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BAB084E699CE452399684AD475F13369</vt:lpwstr>
  </property>
</Properties>
</file>