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3AA5E">
      <w:pPr>
        <w:rPr>
          <w:rFonts w:hint="eastAsia"/>
        </w:rPr>
      </w:pPr>
    </w:p>
    <w:p w14:paraId="4FD5AA5C">
      <w:pPr>
        <w:jc w:val="center"/>
        <w:rPr>
          <w:rFonts w:hint="eastAsia"/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关于报废处置</w:t>
      </w:r>
      <w:r>
        <w:rPr>
          <w:rFonts w:hint="eastAsia"/>
          <w:b/>
          <w:bCs/>
          <w:sz w:val="36"/>
          <w:szCs w:val="44"/>
          <w:lang w:val="en-US" w:eastAsia="zh-CN"/>
        </w:rPr>
        <w:t>汤庄</w:t>
      </w:r>
      <w:r>
        <w:rPr>
          <w:rFonts w:hint="eastAsia"/>
          <w:b/>
          <w:bCs/>
          <w:sz w:val="36"/>
          <w:szCs w:val="44"/>
        </w:rPr>
        <w:t>村集体固定资产蔬菜大棚的公告</w:t>
      </w:r>
    </w:p>
    <w:p w14:paraId="27D99626">
      <w:pPr>
        <w:rPr>
          <w:rFonts w:hint="eastAsia"/>
        </w:rPr>
      </w:pPr>
    </w:p>
    <w:p w14:paraId="6C243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为规范村级集体固定资产管理，盘活闲置废旧集体资产，杜绝资产闲置浪费、流失损耗，保障村集体经济合法权益。依据《农村集体资产管理条例》及村集体资产处置相关规定，经本村村民代表大会研究表决通过、乡镇主管部门备案批准，现对本村大棚钢管固定资产进行公开处置，现将相关事项公告如下：</w:t>
      </w:r>
    </w:p>
    <w:p w14:paraId="0DA25F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一、处置资产基本情况</w:t>
      </w:r>
    </w:p>
    <w:p w14:paraId="52F5F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本次处置资产为村内老旧种植大棚废旧钢管设施，属于村集体固定资产。该批大棚钢管投入使用年限较长，长期露天使用受风雨侵蚀，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但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结构稳定性达标，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能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满足农业大棚种植使用标准，属于报废固定资产。</w:t>
      </w:r>
    </w:p>
    <w:p w14:paraId="7E068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资产具体概况：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原值为49200元，跨度为8米的镀锌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钢管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约有3亩地的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（含配套连接件、废旧钢架配件）。资产现场位于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汤庄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村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椿树庄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，数量、成色、规格以现场实地勘验实物为准。</w:t>
      </w:r>
    </w:p>
    <w:p w14:paraId="545A4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二、拍租方式</w:t>
      </w:r>
    </w:p>
    <w:p w14:paraId="280EB3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公开、公平、公正对外拍租,此公告在阜阳市颍州区西湖镇产权交易平台进行公示公告。</w:t>
      </w:r>
    </w:p>
    <w:p w14:paraId="73FD5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三、报名条件</w:t>
      </w:r>
    </w:p>
    <w:p w14:paraId="4E71B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具有完全民事行为能力且具有资质的自然人、法人或其他组织。</w:t>
      </w:r>
    </w:p>
    <w:p w14:paraId="79DC63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四、联系方式</w:t>
      </w:r>
    </w:p>
    <w:p w14:paraId="7FA39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 xml:space="preserve">联系人： 田振   </w:t>
      </w:r>
    </w:p>
    <w:p w14:paraId="1EB669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 xml:space="preserve">联系电话：18655847760   </w:t>
      </w:r>
    </w:p>
    <w:p w14:paraId="0E41A6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农业全程网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 xml:space="preserve"> http://nyqc365.com</w:t>
      </w:r>
    </w:p>
    <w:p w14:paraId="39288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联系地址：阜阳市颍州区西湖镇汤庄村</w:t>
      </w:r>
    </w:p>
    <w:p w14:paraId="616136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欢迎有意向者实地考察、洽谈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价格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事宜。</w:t>
      </w:r>
    </w:p>
    <w:p w14:paraId="08A54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</w:p>
    <w:p w14:paraId="722C9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right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</w:rPr>
        <w:t>阜阳市颍州区西湖镇汤庄村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集体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>经济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组织</w:t>
      </w:r>
    </w:p>
    <w:p w14:paraId="1E1DF0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80" w:firstLineChars="1600"/>
        <w:jc w:val="both"/>
        <w:textAlignment w:val="auto"/>
        <w:rPr>
          <w:rFonts w:hint="eastAsia" w:asciiTheme="minorEastAsia" w:hAnsiTheme="minorEastAsia" w:eastAsia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2026年7月 2日</w:t>
      </w:r>
      <w:r>
        <w:rPr>
          <w:rFonts w:hint="eastAsia" w:asciiTheme="minorEastAsia" w:hAnsiTheme="minorEastAsia" w:eastAsiaTheme="minorEastAsia" w:cstheme="minorEastAsia"/>
          <w:sz w:val="28"/>
          <w:szCs w:val="36"/>
        </w:rPr>
        <w:t xml:space="preserve"> </w:t>
      </w:r>
    </w:p>
    <w:p w14:paraId="6DC32542">
      <w:pPr>
        <w:rPr>
          <w:rFonts w:hint="eastAsia" w:asciiTheme="minorEastAsia" w:hAnsiTheme="minorEastAsia" w:eastAsiaTheme="minorEastAsia" w:cstheme="minorEastAsia"/>
          <w:sz w:val="28"/>
          <w:szCs w:val="36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004160"/>
    <w:rsid w:val="24004160"/>
    <w:rsid w:val="3B6D3DF5"/>
    <w:rsid w:val="7C025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457</Words>
  <Characters>488</Characters>
  <Lines>0</Lines>
  <Paragraphs>0</Paragraphs>
  <TotalTime>9</TotalTime>
  <ScaleCrop>false</ScaleCrop>
  <LinksUpToDate>false</LinksUpToDate>
  <CharactersWithSpaces>496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2026-06-09T01:14:00Z</dcterms:created>
  <dc:creator>▍左瞳 Remnant</dc:creator>
  <cp:lastModifiedBy>▍左瞳 Remnant</cp:lastModifiedBy>
  <dcterms:modified xsi:type="dcterms:W3CDTF">2026-07-09T01:21:04Z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B02AEE94C0504B2C9F604FAD4324E295_11</vt:lpwstr>
  </property>
  <property fmtid="{D5CDD505-2E9C-101B-9397-08002B2CF9AE}" pid="4" name="KSOTemplateDocerSaveRecord">
    <vt:lpwstr>eyJoZGlkIjoiYjdmZDBkYjIwZDA4NjBlMmUyZGE4MmZlZjE3ZWQ2OGQiLCJ1c2VySWQiOiIzMTAzNzc0NDkifQ==</vt:lpwstr>
  </property>
</Properties>
</file>